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A7BE01" w14:textId="193AA669" w:rsidR="00AA7FA0" w:rsidRPr="00F6327C" w:rsidRDefault="00AA7FA0" w:rsidP="00AA7FA0">
      <w:pPr>
        <w:jc w:val="center"/>
        <w:rPr>
          <w:rFonts w:ascii="Times New Roman" w:hAnsi="Times New Roman" w:cs="Times New Roman"/>
          <w:b/>
          <w:color w:val="000000" w:themeColor="text1"/>
          <w:sz w:val="50"/>
          <w:szCs w:val="5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F6327C">
        <w:rPr>
          <w:rFonts w:ascii="Times New Roman" w:hAnsi="Times New Roman" w:cs="Times New Roman"/>
          <w:b/>
          <w:color w:val="000000" w:themeColor="text1"/>
          <w:sz w:val="50"/>
          <w:szCs w:val="5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BASES DEL CONCURSO DE TRABAJOS DE INVESTIGACIÓN</w:t>
      </w:r>
      <w:r w:rsidR="00F565BF">
        <w:rPr>
          <w:b/>
          <w:bCs/>
          <w:noProof/>
          <w:sz w:val="50"/>
          <w:szCs w:val="50"/>
        </w:rPr>
        <w:drawing>
          <wp:inline distT="0" distB="0" distL="0" distR="0" wp14:anchorId="7A0EC915" wp14:editId="24451AA6">
            <wp:extent cx="5392420" cy="1946275"/>
            <wp:effectExtent l="0" t="0" r="0" b="0"/>
            <wp:docPr id="1545989941"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392420" cy="1946275"/>
                    </a:xfrm>
                    <a:prstGeom prst="rect">
                      <a:avLst/>
                    </a:prstGeom>
                    <a:noFill/>
                    <a:ln>
                      <a:noFill/>
                    </a:ln>
                  </pic:spPr>
                </pic:pic>
              </a:graphicData>
            </a:graphic>
          </wp:inline>
        </w:drawing>
      </w:r>
    </w:p>
    <w:p w14:paraId="121EB4BA" w14:textId="3631EA31" w:rsidR="00AA7FA0" w:rsidRPr="00F6327C" w:rsidRDefault="00AA7FA0" w:rsidP="00F6327C">
      <w:pPr>
        <w:jc w:val="center"/>
        <w:rPr>
          <w:rFonts w:ascii="Times New Roman" w:hAnsi="Times New Roman" w:cs="Times New Roman"/>
          <w:sz w:val="50"/>
          <w:szCs w:val="50"/>
        </w:rPr>
      </w:pPr>
      <w:r w:rsidRPr="00F6327C">
        <w:rPr>
          <w:rFonts w:ascii="Times New Roman" w:hAnsi="Times New Roman" w:cs="Times New Roman"/>
          <w:sz w:val="50"/>
          <w:szCs w:val="50"/>
        </w:rPr>
        <w:t>Congreso Nacional de Economistas del Perú (CONEP 2025)</w:t>
      </w:r>
    </w:p>
    <w:p w14:paraId="3F07F759" w14:textId="429C07FE" w:rsidR="00AA7FA0" w:rsidRPr="001F5FC1" w:rsidRDefault="00F565BF" w:rsidP="00AA7FA0">
      <w:pPr>
        <w:rPr>
          <w:rFonts w:ascii="Times New Roman" w:hAnsi="Times New Roman" w:cs="Times New Roman"/>
          <w:b/>
          <w:bCs/>
          <w:sz w:val="24"/>
          <w:szCs w:val="24"/>
        </w:rPr>
      </w:pPr>
      <w:r w:rsidRPr="00F6327C">
        <w:rPr>
          <w:b/>
          <w:bCs/>
          <w:noProof/>
          <w:sz w:val="50"/>
          <w:szCs w:val="50"/>
        </w:rPr>
        <w:drawing>
          <wp:anchor distT="0" distB="0" distL="114300" distR="114300" simplePos="0" relativeHeight="251663360" behindDoc="1" locked="0" layoutInCell="1" allowOverlap="1" wp14:anchorId="553C4C9C" wp14:editId="3C3A3A80">
            <wp:simplePos x="0" y="0"/>
            <wp:positionH relativeFrom="column">
              <wp:posOffset>2706370</wp:posOffset>
            </wp:positionH>
            <wp:positionV relativeFrom="paragraph">
              <wp:posOffset>397510</wp:posOffset>
            </wp:positionV>
            <wp:extent cx="2691765" cy="2934335"/>
            <wp:effectExtent l="0" t="0" r="0" b="0"/>
            <wp:wrapNone/>
            <wp:docPr id="231051220"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691765" cy="2934335"/>
                    </a:xfrm>
                    <a:prstGeom prst="rect">
                      <a:avLst/>
                    </a:prstGeom>
                    <a:noFill/>
                  </pic:spPr>
                </pic:pic>
              </a:graphicData>
            </a:graphic>
            <wp14:sizeRelH relativeFrom="margin">
              <wp14:pctWidth>0</wp14:pctWidth>
            </wp14:sizeRelH>
            <wp14:sizeRelV relativeFrom="margin">
              <wp14:pctHeight>0</wp14:pctHeight>
            </wp14:sizeRelV>
          </wp:anchor>
        </w:drawing>
      </w:r>
      <w:r w:rsidRPr="00F6327C">
        <w:rPr>
          <w:b/>
          <w:bCs/>
          <w:noProof/>
          <w:sz w:val="50"/>
          <w:szCs w:val="50"/>
        </w:rPr>
        <w:drawing>
          <wp:anchor distT="0" distB="0" distL="114300" distR="114300" simplePos="0" relativeHeight="251661312" behindDoc="1" locked="0" layoutInCell="1" allowOverlap="1" wp14:anchorId="6D568698" wp14:editId="48896212">
            <wp:simplePos x="0" y="0"/>
            <wp:positionH relativeFrom="column">
              <wp:posOffset>80809</wp:posOffset>
            </wp:positionH>
            <wp:positionV relativeFrom="paragraph">
              <wp:posOffset>468190</wp:posOffset>
            </wp:positionV>
            <wp:extent cx="2487930" cy="2993390"/>
            <wp:effectExtent l="0" t="0" r="7620" b="0"/>
            <wp:wrapNone/>
            <wp:docPr id="72487488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409590" name=""/>
                    <pic:cNvPicPr/>
                  </pic:nvPicPr>
                  <pic:blipFill>
                    <a:blip r:embed="rId10">
                      <a:extLst>
                        <a:ext uri="{28A0092B-C50C-407E-A947-70E740481C1C}">
                          <a14:useLocalDpi xmlns:a14="http://schemas.microsoft.com/office/drawing/2010/main" val="0"/>
                        </a:ext>
                      </a:extLst>
                    </a:blip>
                    <a:stretch>
                      <a:fillRect/>
                    </a:stretch>
                  </pic:blipFill>
                  <pic:spPr>
                    <a:xfrm>
                      <a:off x="0" y="0"/>
                      <a:ext cx="2487930" cy="2993390"/>
                    </a:xfrm>
                    <a:prstGeom prst="rect">
                      <a:avLst/>
                    </a:prstGeom>
                  </pic:spPr>
                </pic:pic>
              </a:graphicData>
            </a:graphic>
            <wp14:sizeRelH relativeFrom="margin">
              <wp14:pctWidth>0</wp14:pctWidth>
            </wp14:sizeRelH>
            <wp14:sizeRelV relativeFrom="margin">
              <wp14:pctHeight>0</wp14:pctHeight>
            </wp14:sizeRelV>
          </wp:anchor>
        </w:drawing>
      </w:r>
      <w:r w:rsidR="00AA7FA0" w:rsidRPr="001F5FC1">
        <w:rPr>
          <w:rFonts w:ascii="Times New Roman" w:hAnsi="Times New Roman" w:cs="Times New Roman"/>
          <w:b/>
          <w:bCs/>
          <w:sz w:val="24"/>
          <w:szCs w:val="24"/>
        </w:rPr>
        <w:br w:type="page"/>
      </w:r>
    </w:p>
    <w:p w14:paraId="3F63BC50" w14:textId="7959071C" w:rsidR="004D69FD" w:rsidRDefault="004D69FD">
      <w:pPr>
        <w:rPr>
          <w:rFonts w:ascii="Times New Roman" w:hAnsi="Times New Roman" w:cs="Times New Roman"/>
          <w:sz w:val="24"/>
          <w:szCs w:val="24"/>
          <w:lang w:val="es-ES"/>
        </w:rPr>
        <w:sectPr w:rsidR="004D69FD">
          <w:headerReference w:type="default" r:id="rId11"/>
          <w:pgSz w:w="11906" w:h="16838"/>
          <w:pgMar w:top="1417" w:right="1701" w:bottom="1417" w:left="1701" w:header="708" w:footer="708" w:gutter="0"/>
          <w:cols w:space="708"/>
          <w:docGrid w:linePitch="360"/>
        </w:sectPr>
      </w:pPr>
    </w:p>
    <w:sdt>
      <w:sdtPr>
        <w:rPr>
          <w:rFonts w:ascii="Times New Roman" w:eastAsiaTheme="minorHAnsi" w:hAnsi="Times New Roman" w:cs="Times New Roman"/>
          <w:color w:val="auto"/>
          <w:kern w:val="2"/>
          <w:sz w:val="24"/>
          <w:szCs w:val="24"/>
          <w:lang w:val="es-ES" w:eastAsia="en-US"/>
          <w14:ligatures w14:val="standardContextual"/>
        </w:rPr>
        <w:id w:val="1906801398"/>
        <w:docPartObj>
          <w:docPartGallery w:val="Table of Contents"/>
          <w:docPartUnique/>
        </w:docPartObj>
      </w:sdtPr>
      <w:sdtEndPr>
        <w:rPr>
          <w:b/>
          <w:bCs/>
        </w:rPr>
      </w:sdtEndPr>
      <w:sdtContent>
        <w:p w14:paraId="5EBBCFFA" w14:textId="371EF424" w:rsidR="00B04678" w:rsidRPr="00140AFA" w:rsidRDefault="00B04678" w:rsidP="004D69FD">
          <w:pPr>
            <w:pStyle w:val="TtuloTDC"/>
            <w:spacing w:after="240" w:line="360" w:lineRule="auto"/>
            <w:rPr>
              <w:rFonts w:ascii="Times New Roman" w:hAnsi="Times New Roman" w:cs="Times New Roman"/>
              <w:b/>
              <w:bCs/>
              <w:color w:val="000000" w:themeColor="text1"/>
              <w:sz w:val="24"/>
              <w:szCs w:val="24"/>
            </w:rPr>
          </w:pPr>
          <w:r w:rsidRPr="00140AFA">
            <w:rPr>
              <w:rFonts w:ascii="Times New Roman" w:hAnsi="Times New Roman" w:cs="Times New Roman"/>
              <w:b/>
              <w:bCs/>
              <w:color w:val="000000" w:themeColor="text1"/>
              <w:sz w:val="24"/>
              <w:szCs w:val="24"/>
              <w:lang w:val="es-ES"/>
            </w:rPr>
            <w:t>ÍNDICE</w:t>
          </w:r>
        </w:p>
        <w:p w14:paraId="4DE77562" w14:textId="183E046F" w:rsidR="00140AFA" w:rsidRPr="00140AFA" w:rsidRDefault="00B04678">
          <w:pPr>
            <w:pStyle w:val="TDC1"/>
            <w:tabs>
              <w:tab w:val="left" w:pos="480"/>
              <w:tab w:val="right" w:leader="dot" w:pos="8494"/>
            </w:tabs>
            <w:rPr>
              <w:rFonts w:ascii="Times New Roman" w:eastAsiaTheme="minorEastAsia" w:hAnsi="Times New Roman" w:cs="Times New Roman"/>
              <w:noProof/>
              <w:sz w:val="24"/>
              <w:szCs w:val="24"/>
              <w:lang w:eastAsia="es-PE"/>
            </w:rPr>
          </w:pPr>
          <w:r w:rsidRPr="00140AFA">
            <w:rPr>
              <w:rFonts w:ascii="Times New Roman" w:hAnsi="Times New Roman" w:cs="Times New Roman"/>
              <w:sz w:val="24"/>
              <w:szCs w:val="24"/>
            </w:rPr>
            <w:fldChar w:fldCharType="begin"/>
          </w:r>
          <w:r w:rsidRPr="00140AFA">
            <w:rPr>
              <w:rFonts w:ascii="Times New Roman" w:hAnsi="Times New Roman" w:cs="Times New Roman"/>
              <w:sz w:val="24"/>
              <w:szCs w:val="24"/>
            </w:rPr>
            <w:instrText xml:space="preserve"> TOC \o "1-3" \h \z \u </w:instrText>
          </w:r>
          <w:r w:rsidRPr="00140AFA">
            <w:rPr>
              <w:rFonts w:ascii="Times New Roman" w:hAnsi="Times New Roman" w:cs="Times New Roman"/>
              <w:sz w:val="24"/>
              <w:szCs w:val="24"/>
            </w:rPr>
            <w:fldChar w:fldCharType="separate"/>
          </w:r>
          <w:hyperlink w:anchor="_Toc197463025" w:history="1">
            <w:r w:rsidR="00140AFA" w:rsidRPr="00140AFA">
              <w:rPr>
                <w:rStyle w:val="Hipervnculo"/>
                <w:rFonts w:ascii="Times New Roman" w:hAnsi="Times New Roman" w:cs="Times New Roman"/>
                <w:noProof/>
                <w:sz w:val="24"/>
                <w:szCs w:val="24"/>
              </w:rPr>
              <w:t>1.</w:t>
            </w:r>
            <w:r w:rsidR="00140AFA" w:rsidRPr="00140AFA">
              <w:rPr>
                <w:rFonts w:ascii="Times New Roman" w:eastAsiaTheme="minorEastAsia" w:hAnsi="Times New Roman" w:cs="Times New Roman"/>
                <w:noProof/>
                <w:sz w:val="24"/>
                <w:szCs w:val="24"/>
                <w:lang w:eastAsia="es-PE"/>
              </w:rPr>
              <w:tab/>
            </w:r>
            <w:r w:rsidR="00140AFA" w:rsidRPr="00140AFA">
              <w:rPr>
                <w:rStyle w:val="Hipervnculo"/>
                <w:rFonts w:ascii="Times New Roman" w:hAnsi="Times New Roman" w:cs="Times New Roman"/>
                <w:noProof/>
                <w:sz w:val="24"/>
                <w:szCs w:val="24"/>
              </w:rPr>
              <w:t>Antecedentes</w:t>
            </w:r>
            <w:r w:rsidR="00140AFA" w:rsidRPr="00140AFA">
              <w:rPr>
                <w:rFonts w:ascii="Times New Roman" w:hAnsi="Times New Roman" w:cs="Times New Roman"/>
                <w:noProof/>
                <w:webHidden/>
                <w:sz w:val="24"/>
                <w:szCs w:val="24"/>
              </w:rPr>
              <w:tab/>
            </w:r>
            <w:r w:rsidR="00140AFA" w:rsidRPr="00140AFA">
              <w:rPr>
                <w:rFonts w:ascii="Times New Roman" w:hAnsi="Times New Roman" w:cs="Times New Roman"/>
                <w:noProof/>
                <w:webHidden/>
                <w:sz w:val="24"/>
                <w:szCs w:val="24"/>
              </w:rPr>
              <w:fldChar w:fldCharType="begin"/>
            </w:r>
            <w:r w:rsidR="00140AFA" w:rsidRPr="00140AFA">
              <w:rPr>
                <w:rFonts w:ascii="Times New Roman" w:hAnsi="Times New Roman" w:cs="Times New Roman"/>
                <w:noProof/>
                <w:webHidden/>
                <w:sz w:val="24"/>
                <w:szCs w:val="24"/>
              </w:rPr>
              <w:instrText xml:space="preserve"> PAGEREF _Toc197463025 \h </w:instrText>
            </w:r>
            <w:r w:rsidR="00140AFA" w:rsidRPr="00140AFA">
              <w:rPr>
                <w:rFonts w:ascii="Times New Roman" w:hAnsi="Times New Roman" w:cs="Times New Roman"/>
                <w:noProof/>
                <w:webHidden/>
                <w:sz w:val="24"/>
                <w:szCs w:val="24"/>
              </w:rPr>
            </w:r>
            <w:r w:rsidR="00140AFA" w:rsidRPr="00140AFA">
              <w:rPr>
                <w:rFonts w:ascii="Times New Roman" w:hAnsi="Times New Roman" w:cs="Times New Roman"/>
                <w:noProof/>
                <w:webHidden/>
                <w:sz w:val="24"/>
                <w:szCs w:val="24"/>
              </w:rPr>
              <w:fldChar w:fldCharType="separate"/>
            </w:r>
            <w:r w:rsidR="00140AFA" w:rsidRPr="00140AFA">
              <w:rPr>
                <w:rFonts w:ascii="Times New Roman" w:hAnsi="Times New Roman" w:cs="Times New Roman"/>
                <w:noProof/>
                <w:webHidden/>
                <w:sz w:val="24"/>
                <w:szCs w:val="24"/>
              </w:rPr>
              <w:t>3</w:t>
            </w:r>
            <w:r w:rsidR="00140AFA" w:rsidRPr="00140AFA">
              <w:rPr>
                <w:rFonts w:ascii="Times New Roman" w:hAnsi="Times New Roman" w:cs="Times New Roman"/>
                <w:noProof/>
                <w:webHidden/>
                <w:sz w:val="24"/>
                <w:szCs w:val="24"/>
              </w:rPr>
              <w:fldChar w:fldCharType="end"/>
            </w:r>
          </w:hyperlink>
        </w:p>
        <w:p w14:paraId="438F1934" w14:textId="4E0D5A1E" w:rsidR="00140AFA" w:rsidRPr="00140AFA" w:rsidRDefault="00140AFA">
          <w:pPr>
            <w:pStyle w:val="TDC1"/>
            <w:tabs>
              <w:tab w:val="left" w:pos="480"/>
              <w:tab w:val="right" w:leader="dot" w:pos="8494"/>
            </w:tabs>
            <w:rPr>
              <w:rFonts w:ascii="Times New Roman" w:eastAsiaTheme="minorEastAsia" w:hAnsi="Times New Roman" w:cs="Times New Roman"/>
              <w:noProof/>
              <w:sz w:val="24"/>
              <w:szCs w:val="24"/>
              <w:lang w:eastAsia="es-PE"/>
            </w:rPr>
          </w:pPr>
          <w:hyperlink w:anchor="_Toc197463026" w:history="1">
            <w:r w:rsidRPr="00140AFA">
              <w:rPr>
                <w:rStyle w:val="Hipervnculo"/>
                <w:rFonts w:ascii="Times New Roman" w:hAnsi="Times New Roman" w:cs="Times New Roman"/>
                <w:noProof/>
                <w:sz w:val="24"/>
                <w:szCs w:val="24"/>
              </w:rPr>
              <w:t>2.</w:t>
            </w:r>
            <w:r w:rsidRPr="00140AFA">
              <w:rPr>
                <w:rFonts w:ascii="Times New Roman" w:eastAsiaTheme="minorEastAsia" w:hAnsi="Times New Roman" w:cs="Times New Roman"/>
                <w:noProof/>
                <w:sz w:val="24"/>
                <w:szCs w:val="24"/>
                <w:lang w:eastAsia="es-PE"/>
              </w:rPr>
              <w:tab/>
            </w:r>
            <w:r w:rsidRPr="00140AFA">
              <w:rPr>
                <w:rStyle w:val="Hipervnculo"/>
                <w:rFonts w:ascii="Times New Roman" w:hAnsi="Times New Roman" w:cs="Times New Roman"/>
                <w:noProof/>
                <w:sz w:val="24"/>
                <w:szCs w:val="24"/>
              </w:rPr>
              <w:t>Categorías del concurso</w:t>
            </w:r>
            <w:r w:rsidRPr="00140AFA">
              <w:rPr>
                <w:rFonts w:ascii="Times New Roman" w:hAnsi="Times New Roman" w:cs="Times New Roman"/>
                <w:noProof/>
                <w:webHidden/>
                <w:sz w:val="24"/>
                <w:szCs w:val="24"/>
              </w:rPr>
              <w:tab/>
            </w:r>
            <w:r w:rsidRPr="00140AFA">
              <w:rPr>
                <w:rFonts w:ascii="Times New Roman" w:hAnsi="Times New Roman" w:cs="Times New Roman"/>
                <w:noProof/>
                <w:webHidden/>
                <w:sz w:val="24"/>
                <w:szCs w:val="24"/>
              </w:rPr>
              <w:fldChar w:fldCharType="begin"/>
            </w:r>
            <w:r w:rsidRPr="00140AFA">
              <w:rPr>
                <w:rFonts w:ascii="Times New Roman" w:hAnsi="Times New Roman" w:cs="Times New Roman"/>
                <w:noProof/>
                <w:webHidden/>
                <w:sz w:val="24"/>
                <w:szCs w:val="24"/>
              </w:rPr>
              <w:instrText xml:space="preserve"> PAGEREF _Toc197463026 \h </w:instrText>
            </w:r>
            <w:r w:rsidRPr="00140AFA">
              <w:rPr>
                <w:rFonts w:ascii="Times New Roman" w:hAnsi="Times New Roman" w:cs="Times New Roman"/>
                <w:noProof/>
                <w:webHidden/>
                <w:sz w:val="24"/>
                <w:szCs w:val="24"/>
              </w:rPr>
            </w:r>
            <w:r w:rsidRPr="00140AFA">
              <w:rPr>
                <w:rFonts w:ascii="Times New Roman" w:hAnsi="Times New Roman" w:cs="Times New Roman"/>
                <w:noProof/>
                <w:webHidden/>
                <w:sz w:val="24"/>
                <w:szCs w:val="24"/>
              </w:rPr>
              <w:fldChar w:fldCharType="separate"/>
            </w:r>
            <w:r w:rsidRPr="00140AFA">
              <w:rPr>
                <w:rFonts w:ascii="Times New Roman" w:hAnsi="Times New Roman" w:cs="Times New Roman"/>
                <w:noProof/>
                <w:webHidden/>
                <w:sz w:val="24"/>
                <w:szCs w:val="24"/>
              </w:rPr>
              <w:t>4</w:t>
            </w:r>
            <w:r w:rsidRPr="00140AFA">
              <w:rPr>
                <w:rFonts w:ascii="Times New Roman" w:hAnsi="Times New Roman" w:cs="Times New Roman"/>
                <w:noProof/>
                <w:webHidden/>
                <w:sz w:val="24"/>
                <w:szCs w:val="24"/>
              </w:rPr>
              <w:fldChar w:fldCharType="end"/>
            </w:r>
          </w:hyperlink>
        </w:p>
        <w:p w14:paraId="63C6A93E" w14:textId="06E1AAB6" w:rsidR="00140AFA" w:rsidRPr="00140AFA" w:rsidRDefault="00140AFA">
          <w:pPr>
            <w:pStyle w:val="TDC1"/>
            <w:tabs>
              <w:tab w:val="left" w:pos="480"/>
              <w:tab w:val="right" w:leader="dot" w:pos="8494"/>
            </w:tabs>
            <w:rPr>
              <w:rFonts w:ascii="Times New Roman" w:eastAsiaTheme="minorEastAsia" w:hAnsi="Times New Roman" w:cs="Times New Roman"/>
              <w:noProof/>
              <w:sz w:val="24"/>
              <w:szCs w:val="24"/>
              <w:lang w:eastAsia="es-PE"/>
            </w:rPr>
          </w:pPr>
          <w:hyperlink w:anchor="_Toc197463027" w:history="1">
            <w:r w:rsidRPr="00140AFA">
              <w:rPr>
                <w:rStyle w:val="Hipervnculo"/>
                <w:rFonts w:ascii="Times New Roman" w:hAnsi="Times New Roman" w:cs="Times New Roman"/>
                <w:noProof/>
                <w:sz w:val="24"/>
                <w:szCs w:val="24"/>
              </w:rPr>
              <w:t>3.</w:t>
            </w:r>
            <w:r w:rsidRPr="00140AFA">
              <w:rPr>
                <w:rFonts w:ascii="Times New Roman" w:eastAsiaTheme="minorEastAsia" w:hAnsi="Times New Roman" w:cs="Times New Roman"/>
                <w:noProof/>
                <w:sz w:val="24"/>
                <w:szCs w:val="24"/>
                <w:lang w:eastAsia="es-PE"/>
              </w:rPr>
              <w:tab/>
            </w:r>
            <w:r w:rsidRPr="00140AFA">
              <w:rPr>
                <w:rStyle w:val="Hipervnculo"/>
                <w:rFonts w:ascii="Times New Roman" w:hAnsi="Times New Roman" w:cs="Times New Roman"/>
                <w:noProof/>
                <w:sz w:val="24"/>
                <w:szCs w:val="24"/>
              </w:rPr>
              <w:t>Premios</w:t>
            </w:r>
            <w:r w:rsidRPr="00140AFA">
              <w:rPr>
                <w:rFonts w:ascii="Times New Roman" w:hAnsi="Times New Roman" w:cs="Times New Roman"/>
                <w:noProof/>
                <w:webHidden/>
                <w:sz w:val="24"/>
                <w:szCs w:val="24"/>
              </w:rPr>
              <w:tab/>
            </w:r>
            <w:r w:rsidRPr="00140AFA">
              <w:rPr>
                <w:rFonts w:ascii="Times New Roman" w:hAnsi="Times New Roman" w:cs="Times New Roman"/>
                <w:noProof/>
                <w:webHidden/>
                <w:sz w:val="24"/>
                <w:szCs w:val="24"/>
              </w:rPr>
              <w:fldChar w:fldCharType="begin"/>
            </w:r>
            <w:r w:rsidRPr="00140AFA">
              <w:rPr>
                <w:rFonts w:ascii="Times New Roman" w:hAnsi="Times New Roman" w:cs="Times New Roman"/>
                <w:noProof/>
                <w:webHidden/>
                <w:sz w:val="24"/>
                <w:szCs w:val="24"/>
              </w:rPr>
              <w:instrText xml:space="preserve"> PAGEREF _Toc197463027 \h </w:instrText>
            </w:r>
            <w:r w:rsidRPr="00140AFA">
              <w:rPr>
                <w:rFonts w:ascii="Times New Roman" w:hAnsi="Times New Roman" w:cs="Times New Roman"/>
                <w:noProof/>
                <w:webHidden/>
                <w:sz w:val="24"/>
                <w:szCs w:val="24"/>
              </w:rPr>
            </w:r>
            <w:r w:rsidRPr="00140AFA">
              <w:rPr>
                <w:rFonts w:ascii="Times New Roman" w:hAnsi="Times New Roman" w:cs="Times New Roman"/>
                <w:noProof/>
                <w:webHidden/>
                <w:sz w:val="24"/>
                <w:szCs w:val="24"/>
              </w:rPr>
              <w:fldChar w:fldCharType="separate"/>
            </w:r>
            <w:r w:rsidRPr="00140AFA">
              <w:rPr>
                <w:rFonts w:ascii="Times New Roman" w:hAnsi="Times New Roman" w:cs="Times New Roman"/>
                <w:noProof/>
                <w:webHidden/>
                <w:sz w:val="24"/>
                <w:szCs w:val="24"/>
              </w:rPr>
              <w:t>4</w:t>
            </w:r>
            <w:r w:rsidRPr="00140AFA">
              <w:rPr>
                <w:rFonts w:ascii="Times New Roman" w:hAnsi="Times New Roman" w:cs="Times New Roman"/>
                <w:noProof/>
                <w:webHidden/>
                <w:sz w:val="24"/>
                <w:szCs w:val="24"/>
              </w:rPr>
              <w:fldChar w:fldCharType="end"/>
            </w:r>
          </w:hyperlink>
        </w:p>
        <w:p w14:paraId="5757A90E" w14:textId="25E561CE" w:rsidR="00140AFA" w:rsidRPr="00140AFA" w:rsidRDefault="00140AFA">
          <w:pPr>
            <w:pStyle w:val="TDC1"/>
            <w:tabs>
              <w:tab w:val="left" w:pos="480"/>
              <w:tab w:val="right" w:leader="dot" w:pos="8494"/>
            </w:tabs>
            <w:rPr>
              <w:rFonts w:ascii="Times New Roman" w:eastAsiaTheme="minorEastAsia" w:hAnsi="Times New Roman" w:cs="Times New Roman"/>
              <w:noProof/>
              <w:sz w:val="24"/>
              <w:szCs w:val="24"/>
              <w:lang w:eastAsia="es-PE"/>
            </w:rPr>
          </w:pPr>
          <w:hyperlink w:anchor="_Toc197463028" w:history="1">
            <w:r w:rsidRPr="00140AFA">
              <w:rPr>
                <w:rStyle w:val="Hipervnculo"/>
                <w:rFonts w:ascii="Times New Roman" w:hAnsi="Times New Roman" w:cs="Times New Roman"/>
                <w:noProof/>
                <w:sz w:val="24"/>
                <w:szCs w:val="24"/>
              </w:rPr>
              <w:t>4.</w:t>
            </w:r>
            <w:r w:rsidRPr="00140AFA">
              <w:rPr>
                <w:rFonts w:ascii="Times New Roman" w:eastAsiaTheme="minorEastAsia" w:hAnsi="Times New Roman" w:cs="Times New Roman"/>
                <w:noProof/>
                <w:sz w:val="24"/>
                <w:szCs w:val="24"/>
                <w:lang w:eastAsia="es-PE"/>
              </w:rPr>
              <w:tab/>
            </w:r>
            <w:r w:rsidRPr="00140AFA">
              <w:rPr>
                <w:rStyle w:val="Hipervnculo"/>
                <w:rFonts w:ascii="Times New Roman" w:hAnsi="Times New Roman" w:cs="Times New Roman"/>
                <w:noProof/>
                <w:sz w:val="24"/>
                <w:szCs w:val="24"/>
              </w:rPr>
              <w:t>Objetivo del Concurso</w:t>
            </w:r>
            <w:r w:rsidRPr="00140AFA">
              <w:rPr>
                <w:rFonts w:ascii="Times New Roman" w:hAnsi="Times New Roman" w:cs="Times New Roman"/>
                <w:noProof/>
                <w:webHidden/>
                <w:sz w:val="24"/>
                <w:szCs w:val="24"/>
              </w:rPr>
              <w:tab/>
            </w:r>
            <w:r w:rsidRPr="00140AFA">
              <w:rPr>
                <w:rFonts w:ascii="Times New Roman" w:hAnsi="Times New Roman" w:cs="Times New Roman"/>
                <w:noProof/>
                <w:webHidden/>
                <w:sz w:val="24"/>
                <w:szCs w:val="24"/>
              </w:rPr>
              <w:fldChar w:fldCharType="begin"/>
            </w:r>
            <w:r w:rsidRPr="00140AFA">
              <w:rPr>
                <w:rFonts w:ascii="Times New Roman" w:hAnsi="Times New Roman" w:cs="Times New Roman"/>
                <w:noProof/>
                <w:webHidden/>
                <w:sz w:val="24"/>
                <w:szCs w:val="24"/>
              </w:rPr>
              <w:instrText xml:space="preserve"> PAGEREF _Toc197463028 \h </w:instrText>
            </w:r>
            <w:r w:rsidRPr="00140AFA">
              <w:rPr>
                <w:rFonts w:ascii="Times New Roman" w:hAnsi="Times New Roman" w:cs="Times New Roman"/>
                <w:noProof/>
                <w:webHidden/>
                <w:sz w:val="24"/>
                <w:szCs w:val="24"/>
              </w:rPr>
            </w:r>
            <w:r w:rsidRPr="00140AFA">
              <w:rPr>
                <w:rFonts w:ascii="Times New Roman" w:hAnsi="Times New Roman" w:cs="Times New Roman"/>
                <w:noProof/>
                <w:webHidden/>
                <w:sz w:val="24"/>
                <w:szCs w:val="24"/>
              </w:rPr>
              <w:fldChar w:fldCharType="separate"/>
            </w:r>
            <w:r w:rsidRPr="00140AFA">
              <w:rPr>
                <w:rFonts w:ascii="Times New Roman" w:hAnsi="Times New Roman" w:cs="Times New Roman"/>
                <w:noProof/>
                <w:webHidden/>
                <w:sz w:val="24"/>
                <w:szCs w:val="24"/>
              </w:rPr>
              <w:t>4</w:t>
            </w:r>
            <w:r w:rsidRPr="00140AFA">
              <w:rPr>
                <w:rFonts w:ascii="Times New Roman" w:hAnsi="Times New Roman" w:cs="Times New Roman"/>
                <w:noProof/>
                <w:webHidden/>
                <w:sz w:val="24"/>
                <w:szCs w:val="24"/>
              </w:rPr>
              <w:fldChar w:fldCharType="end"/>
            </w:r>
          </w:hyperlink>
        </w:p>
        <w:p w14:paraId="58FD6FC0" w14:textId="52761A88" w:rsidR="00140AFA" w:rsidRPr="00140AFA" w:rsidRDefault="00140AFA">
          <w:pPr>
            <w:pStyle w:val="TDC2"/>
            <w:tabs>
              <w:tab w:val="left" w:pos="960"/>
              <w:tab w:val="right" w:leader="dot" w:pos="8494"/>
            </w:tabs>
            <w:rPr>
              <w:rFonts w:ascii="Times New Roman" w:eastAsiaTheme="minorEastAsia" w:hAnsi="Times New Roman" w:cs="Times New Roman"/>
              <w:noProof/>
              <w:sz w:val="24"/>
              <w:szCs w:val="24"/>
              <w:lang w:eastAsia="es-PE"/>
            </w:rPr>
          </w:pPr>
          <w:hyperlink w:anchor="_Toc197463033" w:history="1">
            <w:r w:rsidRPr="00140AFA">
              <w:rPr>
                <w:rStyle w:val="Hipervnculo"/>
                <w:rFonts w:ascii="Times New Roman" w:hAnsi="Times New Roman" w:cs="Times New Roman"/>
                <w:noProof/>
                <w:sz w:val="24"/>
                <w:szCs w:val="24"/>
              </w:rPr>
              <w:t>4.1.</w:t>
            </w:r>
            <w:r w:rsidRPr="00140AFA">
              <w:rPr>
                <w:rFonts w:ascii="Times New Roman" w:eastAsiaTheme="minorEastAsia" w:hAnsi="Times New Roman" w:cs="Times New Roman"/>
                <w:noProof/>
                <w:sz w:val="24"/>
                <w:szCs w:val="24"/>
                <w:lang w:eastAsia="es-PE"/>
              </w:rPr>
              <w:tab/>
            </w:r>
            <w:r w:rsidRPr="00140AFA">
              <w:rPr>
                <w:rStyle w:val="Hipervnculo"/>
                <w:rFonts w:ascii="Times New Roman" w:hAnsi="Times New Roman" w:cs="Times New Roman"/>
                <w:noProof/>
                <w:sz w:val="24"/>
                <w:szCs w:val="24"/>
              </w:rPr>
              <w:t>Objetivo General</w:t>
            </w:r>
            <w:r w:rsidRPr="00140AFA">
              <w:rPr>
                <w:rFonts w:ascii="Times New Roman" w:hAnsi="Times New Roman" w:cs="Times New Roman"/>
                <w:noProof/>
                <w:webHidden/>
                <w:sz w:val="24"/>
                <w:szCs w:val="24"/>
              </w:rPr>
              <w:tab/>
            </w:r>
            <w:r w:rsidRPr="00140AFA">
              <w:rPr>
                <w:rFonts w:ascii="Times New Roman" w:hAnsi="Times New Roman" w:cs="Times New Roman"/>
                <w:noProof/>
                <w:webHidden/>
                <w:sz w:val="24"/>
                <w:szCs w:val="24"/>
              </w:rPr>
              <w:fldChar w:fldCharType="begin"/>
            </w:r>
            <w:r w:rsidRPr="00140AFA">
              <w:rPr>
                <w:rFonts w:ascii="Times New Roman" w:hAnsi="Times New Roman" w:cs="Times New Roman"/>
                <w:noProof/>
                <w:webHidden/>
                <w:sz w:val="24"/>
                <w:szCs w:val="24"/>
              </w:rPr>
              <w:instrText xml:space="preserve"> PAGEREF _Toc197463033 \h </w:instrText>
            </w:r>
            <w:r w:rsidRPr="00140AFA">
              <w:rPr>
                <w:rFonts w:ascii="Times New Roman" w:hAnsi="Times New Roman" w:cs="Times New Roman"/>
                <w:noProof/>
                <w:webHidden/>
                <w:sz w:val="24"/>
                <w:szCs w:val="24"/>
              </w:rPr>
            </w:r>
            <w:r w:rsidRPr="00140AFA">
              <w:rPr>
                <w:rFonts w:ascii="Times New Roman" w:hAnsi="Times New Roman" w:cs="Times New Roman"/>
                <w:noProof/>
                <w:webHidden/>
                <w:sz w:val="24"/>
                <w:szCs w:val="24"/>
              </w:rPr>
              <w:fldChar w:fldCharType="separate"/>
            </w:r>
            <w:r w:rsidRPr="00140AFA">
              <w:rPr>
                <w:rFonts w:ascii="Times New Roman" w:hAnsi="Times New Roman" w:cs="Times New Roman"/>
                <w:noProof/>
                <w:webHidden/>
                <w:sz w:val="24"/>
                <w:szCs w:val="24"/>
              </w:rPr>
              <w:t>4</w:t>
            </w:r>
            <w:r w:rsidRPr="00140AFA">
              <w:rPr>
                <w:rFonts w:ascii="Times New Roman" w:hAnsi="Times New Roman" w:cs="Times New Roman"/>
                <w:noProof/>
                <w:webHidden/>
                <w:sz w:val="24"/>
                <w:szCs w:val="24"/>
              </w:rPr>
              <w:fldChar w:fldCharType="end"/>
            </w:r>
          </w:hyperlink>
        </w:p>
        <w:p w14:paraId="0DB507A6" w14:textId="7CE99082" w:rsidR="00140AFA" w:rsidRPr="00140AFA" w:rsidRDefault="00140AFA">
          <w:pPr>
            <w:pStyle w:val="TDC2"/>
            <w:tabs>
              <w:tab w:val="left" w:pos="960"/>
              <w:tab w:val="right" w:leader="dot" w:pos="8494"/>
            </w:tabs>
            <w:rPr>
              <w:rFonts w:ascii="Times New Roman" w:eastAsiaTheme="minorEastAsia" w:hAnsi="Times New Roman" w:cs="Times New Roman"/>
              <w:noProof/>
              <w:sz w:val="24"/>
              <w:szCs w:val="24"/>
              <w:lang w:eastAsia="es-PE"/>
            </w:rPr>
          </w:pPr>
          <w:hyperlink w:anchor="_Toc197463034" w:history="1">
            <w:r w:rsidRPr="00140AFA">
              <w:rPr>
                <w:rStyle w:val="Hipervnculo"/>
                <w:rFonts w:ascii="Times New Roman" w:hAnsi="Times New Roman" w:cs="Times New Roman"/>
                <w:noProof/>
                <w:sz w:val="24"/>
                <w:szCs w:val="24"/>
              </w:rPr>
              <w:t>4.2.</w:t>
            </w:r>
            <w:r w:rsidRPr="00140AFA">
              <w:rPr>
                <w:rFonts w:ascii="Times New Roman" w:eastAsiaTheme="minorEastAsia" w:hAnsi="Times New Roman" w:cs="Times New Roman"/>
                <w:noProof/>
                <w:sz w:val="24"/>
                <w:szCs w:val="24"/>
                <w:lang w:eastAsia="es-PE"/>
              </w:rPr>
              <w:tab/>
            </w:r>
            <w:r w:rsidRPr="00140AFA">
              <w:rPr>
                <w:rStyle w:val="Hipervnculo"/>
                <w:rFonts w:ascii="Times New Roman" w:hAnsi="Times New Roman" w:cs="Times New Roman"/>
                <w:noProof/>
                <w:sz w:val="24"/>
                <w:szCs w:val="24"/>
              </w:rPr>
              <w:t>Objetivos Específicos</w:t>
            </w:r>
            <w:r w:rsidRPr="00140AFA">
              <w:rPr>
                <w:rFonts w:ascii="Times New Roman" w:hAnsi="Times New Roman" w:cs="Times New Roman"/>
                <w:noProof/>
                <w:webHidden/>
                <w:sz w:val="24"/>
                <w:szCs w:val="24"/>
              </w:rPr>
              <w:tab/>
            </w:r>
            <w:r w:rsidRPr="00140AFA">
              <w:rPr>
                <w:rFonts w:ascii="Times New Roman" w:hAnsi="Times New Roman" w:cs="Times New Roman"/>
                <w:noProof/>
                <w:webHidden/>
                <w:sz w:val="24"/>
                <w:szCs w:val="24"/>
              </w:rPr>
              <w:fldChar w:fldCharType="begin"/>
            </w:r>
            <w:r w:rsidRPr="00140AFA">
              <w:rPr>
                <w:rFonts w:ascii="Times New Roman" w:hAnsi="Times New Roman" w:cs="Times New Roman"/>
                <w:noProof/>
                <w:webHidden/>
                <w:sz w:val="24"/>
                <w:szCs w:val="24"/>
              </w:rPr>
              <w:instrText xml:space="preserve"> PAGEREF _Toc197463034 \h </w:instrText>
            </w:r>
            <w:r w:rsidRPr="00140AFA">
              <w:rPr>
                <w:rFonts w:ascii="Times New Roman" w:hAnsi="Times New Roman" w:cs="Times New Roman"/>
                <w:noProof/>
                <w:webHidden/>
                <w:sz w:val="24"/>
                <w:szCs w:val="24"/>
              </w:rPr>
            </w:r>
            <w:r w:rsidRPr="00140AFA">
              <w:rPr>
                <w:rFonts w:ascii="Times New Roman" w:hAnsi="Times New Roman" w:cs="Times New Roman"/>
                <w:noProof/>
                <w:webHidden/>
                <w:sz w:val="24"/>
                <w:szCs w:val="24"/>
              </w:rPr>
              <w:fldChar w:fldCharType="separate"/>
            </w:r>
            <w:r w:rsidRPr="00140AFA">
              <w:rPr>
                <w:rFonts w:ascii="Times New Roman" w:hAnsi="Times New Roman" w:cs="Times New Roman"/>
                <w:noProof/>
                <w:webHidden/>
                <w:sz w:val="24"/>
                <w:szCs w:val="24"/>
              </w:rPr>
              <w:t>4</w:t>
            </w:r>
            <w:r w:rsidRPr="00140AFA">
              <w:rPr>
                <w:rFonts w:ascii="Times New Roman" w:hAnsi="Times New Roman" w:cs="Times New Roman"/>
                <w:noProof/>
                <w:webHidden/>
                <w:sz w:val="24"/>
                <w:szCs w:val="24"/>
              </w:rPr>
              <w:fldChar w:fldCharType="end"/>
            </w:r>
          </w:hyperlink>
        </w:p>
        <w:p w14:paraId="74F3182F" w14:textId="111AA1EE" w:rsidR="00140AFA" w:rsidRPr="00140AFA" w:rsidRDefault="00140AFA">
          <w:pPr>
            <w:pStyle w:val="TDC1"/>
            <w:tabs>
              <w:tab w:val="left" w:pos="480"/>
              <w:tab w:val="right" w:leader="dot" w:pos="8494"/>
            </w:tabs>
            <w:rPr>
              <w:rFonts w:ascii="Times New Roman" w:eastAsiaTheme="minorEastAsia" w:hAnsi="Times New Roman" w:cs="Times New Roman"/>
              <w:noProof/>
              <w:sz w:val="24"/>
              <w:szCs w:val="24"/>
              <w:lang w:eastAsia="es-PE"/>
            </w:rPr>
          </w:pPr>
          <w:hyperlink w:anchor="_Toc197463035" w:history="1">
            <w:r w:rsidRPr="00140AFA">
              <w:rPr>
                <w:rStyle w:val="Hipervnculo"/>
                <w:rFonts w:ascii="Times New Roman" w:hAnsi="Times New Roman" w:cs="Times New Roman"/>
                <w:noProof/>
                <w:sz w:val="24"/>
                <w:szCs w:val="24"/>
              </w:rPr>
              <w:t>5.</w:t>
            </w:r>
            <w:r w:rsidRPr="00140AFA">
              <w:rPr>
                <w:rFonts w:ascii="Times New Roman" w:eastAsiaTheme="minorEastAsia" w:hAnsi="Times New Roman" w:cs="Times New Roman"/>
                <w:noProof/>
                <w:sz w:val="24"/>
                <w:szCs w:val="24"/>
                <w:lang w:eastAsia="es-PE"/>
              </w:rPr>
              <w:tab/>
            </w:r>
            <w:r w:rsidRPr="00140AFA">
              <w:rPr>
                <w:rStyle w:val="Hipervnculo"/>
                <w:rFonts w:ascii="Times New Roman" w:hAnsi="Times New Roman" w:cs="Times New Roman"/>
                <w:noProof/>
                <w:sz w:val="24"/>
                <w:szCs w:val="24"/>
              </w:rPr>
              <w:t>Convocatoria</w:t>
            </w:r>
            <w:r w:rsidRPr="00140AFA">
              <w:rPr>
                <w:rFonts w:ascii="Times New Roman" w:hAnsi="Times New Roman" w:cs="Times New Roman"/>
                <w:noProof/>
                <w:webHidden/>
                <w:sz w:val="24"/>
                <w:szCs w:val="24"/>
              </w:rPr>
              <w:tab/>
            </w:r>
            <w:r w:rsidRPr="00140AFA">
              <w:rPr>
                <w:rFonts w:ascii="Times New Roman" w:hAnsi="Times New Roman" w:cs="Times New Roman"/>
                <w:noProof/>
                <w:webHidden/>
                <w:sz w:val="24"/>
                <w:szCs w:val="24"/>
              </w:rPr>
              <w:fldChar w:fldCharType="begin"/>
            </w:r>
            <w:r w:rsidRPr="00140AFA">
              <w:rPr>
                <w:rFonts w:ascii="Times New Roman" w:hAnsi="Times New Roman" w:cs="Times New Roman"/>
                <w:noProof/>
                <w:webHidden/>
                <w:sz w:val="24"/>
                <w:szCs w:val="24"/>
              </w:rPr>
              <w:instrText xml:space="preserve"> PAGEREF _Toc197463035 \h </w:instrText>
            </w:r>
            <w:r w:rsidRPr="00140AFA">
              <w:rPr>
                <w:rFonts w:ascii="Times New Roman" w:hAnsi="Times New Roman" w:cs="Times New Roman"/>
                <w:noProof/>
                <w:webHidden/>
                <w:sz w:val="24"/>
                <w:szCs w:val="24"/>
              </w:rPr>
            </w:r>
            <w:r w:rsidRPr="00140AFA">
              <w:rPr>
                <w:rFonts w:ascii="Times New Roman" w:hAnsi="Times New Roman" w:cs="Times New Roman"/>
                <w:noProof/>
                <w:webHidden/>
                <w:sz w:val="24"/>
                <w:szCs w:val="24"/>
              </w:rPr>
              <w:fldChar w:fldCharType="separate"/>
            </w:r>
            <w:r w:rsidRPr="00140AFA">
              <w:rPr>
                <w:rFonts w:ascii="Times New Roman" w:hAnsi="Times New Roman" w:cs="Times New Roman"/>
                <w:noProof/>
                <w:webHidden/>
                <w:sz w:val="24"/>
                <w:szCs w:val="24"/>
              </w:rPr>
              <w:t>5</w:t>
            </w:r>
            <w:r w:rsidRPr="00140AFA">
              <w:rPr>
                <w:rFonts w:ascii="Times New Roman" w:hAnsi="Times New Roman" w:cs="Times New Roman"/>
                <w:noProof/>
                <w:webHidden/>
                <w:sz w:val="24"/>
                <w:szCs w:val="24"/>
              </w:rPr>
              <w:fldChar w:fldCharType="end"/>
            </w:r>
          </w:hyperlink>
        </w:p>
        <w:p w14:paraId="2CF3BBB6" w14:textId="1E442357" w:rsidR="00140AFA" w:rsidRPr="00140AFA" w:rsidRDefault="00140AFA">
          <w:pPr>
            <w:pStyle w:val="TDC1"/>
            <w:tabs>
              <w:tab w:val="left" w:pos="480"/>
              <w:tab w:val="right" w:leader="dot" w:pos="8494"/>
            </w:tabs>
            <w:rPr>
              <w:rFonts w:ascii="Times New Roman" w:eastAsiaTheme="minorEastAsia" w:hAnsi="Times New Roman" w:cs="Times New Roman"/>
              <w:noProof/>
              <w:sz w:val="24"/>
              <w:szCs w:val="24"/>
              <w:lang w:eastAsia="es-PE"/>
            </w:rPr>
          </w:pPr>
          <w:hyperlink w:anchor="_Toc197463036" w:history="1">
            <w:r w:rsidRPr="00140AFA">
              <w:rPr>
                <w:rStyle w:val="Hipervnculo"/>
                <w:rFonts w:ascii="Times New Roman" w:hAnsi="Times New Roman" w:cs="Times New Roman"/>
                <w:noProof/>
                <w:sz w:val="24"/>
                <w:szCs w:val="24"/>
              </w:rPr>
              <w:t>6.</w:t>
            </w:r>
            <w:r w:rsidRPr="00140AFA">
              <w:rPr>
                <w:rFonts w:ascii="Times New Roman" w:eastAsiaTheme="minorEastAsia" w:hAnsi="Times New Roman" w:cs="Times New Roman"/>
                <w:noProof/>
                <w:sz w:val="24"/>
                <w:szCs w:val="24"/>
                <w:lang w:eastAsia="es-PE"/>
              </w:rPr>
              <w:tab/>
            </w:r>
            <w:r w:rsidRPr="00140AFA">
              <w:rPr>
                <w:rStyle w:val="Hipervnculo"/>
                <w:rFonts w:ascii="Times New Roman" w:hAnsi="Times New Roman" w:cs="Times New Roman"/>
                <w:noProof/>
                <w:sz w:val="24"/>
                <w:szCs w:val="24"/>
              </w:rPr>
              <w:t>Alcances</w:t>
            </w:r>
            <w:r w:rsidRPr="00140AFA">
              <w:rPr>
                <w:rFonts w:ascii="Times New Roman" w:hAnsi="Times New Roman" w:cs="Times New Roman"/>
                <w:noProof/>
                <w:webHidden/>
                <w:sz w:val="24"/>
                <w:szCs w:val="24"/>
              </w:rPr>
              <w:tab/>
            </w:r>
            <w:r w:rsidRPr="00140AFA">
              <w:rPr>
                <w:rFonts w:ascii="Times New Roman" w:hAnsi="Times New Roman" w:cs="Times New Roman"/>
                <w:noProof/>
                <w:webHidden/>
                <w:sz w:val="24"/>
                <w:szCs w:val="24"/>
              </w:rPr>
              <w:fldChar w:fldCharType="begin"/>
            </w:r>
            <w:r w:rsidRPr="00140AFA">
              <w:rPr>
                <w:rFonts w:ascii="Times New Roman" w:hAnsi="Times New Roman" w:cs="Times New Roman"/>
                <w:noProof/>
                <w:webHidden/>
                <w:sz w:val="24"/>
                <w:szCs w:val="24"/>
              </w:rPr>
              <w:instrText xml:space="preserve"> PAGEREF _Toc197463036 \h </w:instrText>
            </w:r>
            <w:r w:rsidRPr="00140AFA">
              <w:rPr>
                <w:rFonts w:ascii="Times New Roman" w:hAnsi="Times New Roman" w:cs="Times New Roman"/>
                <w:noProof/>
                <w:webHidden/>
                <w:sz w:val="24"/>
                <w:szCs w:val="24"/>
              </w:rPr>
            </w:r>
            <w:r w:rsidRPr="00140AFA">
              <w:rPr>
                <w:rFonts w:ascii="Times New Roman" w:hAnsi="Times New Roman" w:cs="Times New Roman"/>
                <w:noProof/>
                <w:webHidden/>
                <w:sz w:val="24"/>
                <w:szCs w:val="24"/>
              </w:rPr>
              <w:fldChar w:fldCharType="separate"/>
            </w:r>
            <w:r w:rsidRPr="00140AFA">
              <w:rPr>
                <w:rFonts w:ascii="Times New Roman" w:hAnsi="Times New Roman" w:cs="Times New Roman"/>
                <w:noProof/>
                <w:webHidden/>
                <w:sz w:val="24"/>
                <w:szCs w:val="24"/>
              </w:rPr>
              <w:t>5</w:t>
            </w:r>
            <w:r w:rsidRPr="00140AFA">
              <w:rPr>
                <w:rFonts w:ascii="Times New Roman" w:hAnsi="Times New Roman" w:cs="Times New Roman"/>
                <w:noProof/>
                <w:webHidden/>
                <w:sz w:val="24"/>
                <w:szCs w:val="24"/>
              </w:rPr>
              <w:fldChar w:fldCharType="end"/>
            </w:r>
          </w:hyperlink>
        </w:p>
        <w:p w14:paraId="1D74F9AE" w14:textId="2EB8257C" w:rsidR="00140AFA" w:rsidRPr="00140AFA" w:rsidRDefault="00140AFA">
          <w:pPr>
            <w:pStyle w:val="TDC1"/>
            <w:tabs>
              <w:tab w:val="left" w:pos="480"/>
              <w:tab w:val="right" w:leader="dot" w:pos="8494"/>
            </w:tabs>
            <w:rPr>
              <w:rFonts w:ascii="Times New Roman" w:eastAsiaTheme="minorEastAsia" w:hAnsi="Times New Roman" w:cs="Times New Roman"/>
              <w:noProof/>
              <w:sz w:val="24"/>
              <w:szCs w:val="24"/>
              <w:lang w:eastAsia="es-PE"/>
            </w:rPr>
          </w:pPr>
          <w:hyperlink w:anchor="_Toc197463037" w:history="1">
            <w:r w:rsidRPr="00140AFA">
              <w:rPr>
                <w:rStyle w:val="Hipervnculo"/>
                <w:rFonts w:ascii="Times New Roman" w:hAnsi="Times New Roman" w:cs="Times New Roman"/>
                <w:noProof/>
                <w:sz w:val="24"/>
                <w:szCs w:val="24"/>
              </w:rPr>
              <w:t>7.</w:t>
            </w:r>
            <w:r w:rsidRPr="00140AFA">
              <w:rPr>
                <w:rFonts w:ascii="Times New Roman" w:eastAsiaTheme="minorEastAsia" w:hAnsi="Times New Roman" w:cs="Times New Roman"/>
                <w:noProof/>
                <w:sz w:val="24"/>
                <w:szCs w:val="24"/>
                <w:lang w:eastAsia="es-PE"/>
              </w:rPr>
              <w:tab/>
            </w:r>
            <w:r w:rsidRPr="00140AFA">
              <w:rPr>
                <w:rStyle w:val="Hipervnculo"/>
                <w:rFonts w:ascii="Times New Roman" w:hAnsi="Times New Roman" w:cs="Times New Roman"/>
                <w:noProof/>
                <w:sz w:val="24"/>
                <w:szCs w:val="24"/>
              </w:rPr>
              <w:t>Unidad responsable</w:t>
            </w:r>
            <w:r w:rsidRPr="00140AFA">
              <w:rPr>
                <w:rFonts w:ascii="Times New Roman" w:hAnsi="Times New Roman" w:cs="Times New Roman"/>
                <w:noProof/>
                <w:webHidden/>
                <w:sz w:val="24"/>
                <w:szCs w:val="24"/>
              </w:rPr>
              <w:tab/>
            </w:r>
            <w:r w:rsidRPr="00140AFA">
              <w:rPr>
                <w:rFonts w:ascii="Times New Roman" w:hAnsi="Times New Roman" w:cs="Times New Roman"/>
                <w:noProof/>
                <w:webHidden/>
                <w:sz w:val="24"/>
                <w:szCs w:val="24"/>
              </w:rPr>
              <w:fldChar w:fldCharType="begin"/>
            </w:r>
            <w:r w:rsidRPr="00140AFA">
              <w:rPr>
                <w:rFonts w:ascii="Times New Roman" w:hAnsi="Times New Roman" w:cs="Times New Roman"/>
                <w:noProof/>
                <w:webHidden/>
                <w:sz w:val="24"/>
                <w:szCs w:val="24"/>
              </w:rPr>
              <w:instrText xml:space="preserve"> PAGEREF _Toc197463037 \h </w:instrText>
            </w:r>
            <w:r w:rsidRPr="00140AFA">
              <w:rPr>
                <w:rFonts w:ascii="Times New Roman" w:hAnsi="Times New Roman" w:cs="Times New Roman"/>
                <w:noProof/>
                <w:webHidden/>
                <w:sz w:val="24"/>
                <w:szCs w:val="24"/>
              </w:rPr>
            </w:r>
            <w:r w:rsidRPr="00140AFA">
              <w:rPr>
                <w:rFonts w:ascii="Times New Roman" w:hAnsi="Times New Roman" w:cs="Times New Roman"/>
                <w:noProof/>
                <w:webHidden/>
                <w:sz w:val="24"/>
                <w:szCs w:val="24"/>
              </w:rPr>
              <w:fldChar w:fldCharType="separate"/>
            </w:r>
            <w:r w:rsidRPr="00140AFA">
              <w:rPr>
                <w:rFonts w:ascii="Times New Roman" w:hAnsi="Times New Roman" w:cs="Times New Roman"/>
                <w:noProof/>
                <w:webHidden/>
                <w:sz w:val="24"/>
                <w:szCs w:val="24"/>
              </w:rPr>
              <w:t>5</w:t>
            </w:r>
            <w:r w:rsidRPr="00140AFA">
              <w:rPr>
                <w:rFonts w:ascii="Times New Roman" w:hAnsi="Times New Roman" w:cs="Times New Roman"/>
                <w:noProof/>
                <w:webHidden/>
                <w:sz w:val="24"/>
                <w:szCs w:val="24"/>
              </w:rPr>
              <w:fldChar w:fldCharType="end"/>
            </w:r>
          </w:hyperlink>
        </w:p>
        <w:p w14:paraId="2B9B4368" w14:textId="6BD63799" w:rsidR="00140AFA" w:rsidRPr="00140AFA" w:rsidRDefault="00140AFA">
          <w:pPr>
            <w:pStyle w:val="TDC1"/>
            <w:tabs>
              <w:tab w:val="left" w:pos="480"/>
              <w:tab w:val="right" w:leader="dot" w:pos="8494"/>
            </w:tabs>
            <w:rPr>
              <w:rFonts w:ascii="Times New Roman" w:eastAsiaTheme="minorEastAsia" w:hAnsi="Times New Roman" w:cs="Times New Roman"/>
              <w:noProof/>
              <w:sz w:val="24"/>
              <w:szCs w:val="24"/>
              <w:lang w:eastAsia="es-PE"/>
            </w:rPr>
          </w:pPr>
          <w:hyperlink w:anchor="_Toc197463038" w:history="1">
            <w:r w:rsidRPr="00140AFA">
              <w:rPr>
                <w:rStyle w:val="Hipervnculo"/>
                <w:rFonts w:ascii="Times New Roman" w:hAnsi="Times New Roman" w:cs="Times New Roman"/>
                <w:noProof/>
                <w:sz w:val="24"/>
                <w:szCs w:val="24"/>
              </w:rPr>
              <w:t>8.</w:t>
            </w:r>
            <w:r w:rsidRPr="00140AFA">
              <w:rPr>
                <w:rFonts w:ascii="Times New Roman" w:eastAsiaTheme="minorEastAsia" w:hAnsi="Times New Roman" w:cs="Times New Roman"/>
                <w:noProof/>
                <w:sz w:val="24"/>
                <w:szCs w:val="24"/>
                <w:lang w:eastAsia="es-PE"/>
              </w:rPr>
              <w:tab/>
            </w:r>
            <w:r w:rsidRPr="00140AFA">
              <w:rPr>
                <w:rStyle w:val="Hipervnculo"/>
                <w:rFonts w:ascii="Times New Roman" w:hAnsi="Times New Roman" w:cs="Times New Roman"/>
                <w:noProof/>
                <w:sz w:val="24"/>
                <w:szCs w:val="24"/>
              </w:rPr>
              <w:t>Líneas de investigación</w:t>
            </w:r>
            <w:r w:rsidRPr="00140AFA">
              <w:rPr>
                <w:rFonts w:ascii="Times New Roman" w:hAnsi="Times New Roman" w:cs="Times New Roman"/>
                <w:noProof/>
                <w:webHidden/>
                <w:sz w:val="24"/>
                <w:szCs w:val="24"/>
              </w:rPr>
              <w:tab/>
            </w:r>
            <w:r w:rsidRPr="00140AFA">
              <w:rPr>
                <w:rFonts w:ascii="Times New Roman" w:hAnsi="Times New Roman" w:cs="Times New Roman"/>
                <w:noProof/>
                <w:webHidden/>
                <w:sz w:val="24"/>
                <w:szCs w:val="24"/>
              </w:rPr>
              <w:fldChar w:fldCharType="begin"/>
            </w:r>
            <w:r w:rsidRPr="00140AFA">
              <w:rPr>
                <w:rFonts w:ascii="Times New Roman" w:hAnsi="Times New Roman" w:cs="Times New Roman"/>
                <w:noProof/>
                <w:webHidden/>
                <w:sz w:val="24"/>
                <w:szCs w:val="24"/>
              </w:rPr>
              <w:instrText xml:space="preserve"> PAGEREF _Toc197463038 \h </w:instrText>
            </w:r>
            <w:r w:rsidRPr="00140AFA">
              <w:rPr>
                <w:rFonts w:ascii="Times New Roman" w:hAnsi="Times New Roman" w:cs="Times New Roman"/>
                <w:noProof/>
                <w:webHidden/>
                <w:sz w:val="24"/>
                <w:szCs w:val="24"/>
              </w:rPr>
            </w:r>
            <w:r w:rsidRPr="00140AFA">
              <w:rPr>
                <w:rFonts w:ascii="Times New Roman" w:hAnsi="Times New Roman" w:cs="Times New Roman"/>
                <w:noProof/>
                <w:webHidden/>
                <w:sz w:val="24"/>
                <w:szCs w:val="24"/>
              </w:rPr>
              <w:fldChar w:fldCharType="separate"/>
            </w:r>
            <w:r w:rsidRPr="00140AFA">
              <w:rPr>
                <w:rFonts w:ascii="Times New Roman" w:hAnsi="Times New Roman" w:cs="Times New Roman"/>
                <w:noProof/>
                <w:webHidden/>
                <w:sz w:val="24"/>
                <w:szCs w:val="24"/>
              </w:rPr>
              <w:t>5</w:t>
            </w:r>
            <w:r w:rsidRPr="00140AFA">
              <w:rPr>
                <w:rFonts w:ascii="Times New Roman" w:hAnsi="Times New Roman" w:cs="Times New Roman"/>
                <w:noProof/>
                <w:webHidden/>
                <w:sz w:val="24"/>
                <w:szCs w:val="24"/>
              </w:rPr>
              <w:fldChar w:fldCharType="end"/>
            </w:r>
          </w:hyperlink>
        </w:p>
        <w:p w14:paraId="7E75B349" w14:textId="50E0D723" w:rsidR="00140AFA" w:rsidRPr="00140AFA" w:rsidRDefault="00140AFA">
          <w:pPr>
            <w:pStyle w:val="TDC1"/>
            <w:tabs>
              <w:tab w:val="left" w:pos="480"/>
              <w:tab w:val="right" w:leader="dot" w:pos="8494"/>
            </w:tabs>
            <w:rPr>
              <w:rFonts w:ascii="Times New Roman" w:eastAsiaTheme="minorEastAsia" w:hAnsi="Times New Roman" w:cs="Times New Roman"/>
              <w:noProof/>
              <w:sz w:val="24"/>
              <w:szCs w:val="24"/>
              <w:lang w:eastAsia="es-PE"/>
            </w:rPr>
          </w:pPr>
          <w:hyperlink w:anchor="_Toc197463039" w:history="1">
            <w:r w:rsidRPr="00140AFA">
              <w:rPr>
                <w:rStyle w:val="Hipervnculo"/>
                <w:rFonts w:ascii="Times New Roman" w:hAnsi="Times New Roman" w:cs="Times New Roman"/>
                <w:noProof/>
                <w:sz w:val="24"/>
                <w:szCs w:val="24"/>
              </w:rPr>
              <w:t>9.</w:t>
            </w:r>
            <w:r w:rsidRPr="00140AFA">
              <w:rPr>
                <w:rFonts w:ascii="Times New Roman" w:eastAsiaTheme="minorEastAsia" w:hAnsi="Times New Roman" w:cs="Times New Roman"/>
                <w:noProof/>
                <w:sz w:val="24"/>
                <w:szCs w:val="24"/>
                <w:lang w:eastAsia="es-PE"/>
              </w:rPr>
              <w:tab/>
            </w:r>
            <w:r w:rsidRPr="00140AFA">
              <w:rPr>
                <w:rStyle w:val="Hipervnculo"/>
                <w:rFonts w:ascii="Times New Roman" w:hAnsi="Times New Roman" w:cs="Times New Roman"/>
                <w:noProof/>
                <w:sz w:val="24"/>
                <w:szCs w:val="24"/>
              </w:rPr>
              <w:t>Etapas del concurso de propuestas</w:t>
            </w:r>
            <w:r w:rsidRPr="00140AFA">
              <w:rPr>
                <w:rFonts w:ascii="Times New Roman" w:hAnsi="Times New Roman" w:cs="Times New Roman"/>
                <w:noProof/>
                <w:webHidden/>
                <w:sz w:val="24"/>
                <w:szCs w:val="24"/>
              </w:rPr>
              <w:tab/>
            </w:r>
            <w:r w:rsidRPr="00140AFA">
              <w:rPr>
                <w:rFonts w:ascii="Times New Roman" w:hAnsi="Times New Roman" w:cs="Times New Roman"/>
                <w:noProof/>
                <w:webHidden/>
                <w:sz w:val="24"/>
                <w:szCs w:val="24"/>
              </w:rPr>
              <w:fldChar w:fldCharType="begin"/>
            </w:r>
            <w:r w:rsidRPr="00140AFA">
              <w:rPr>
                <w:rFonts w:ascii="Times New Roman" w:hAnsi="Times New Roman" w:cs="Times New Roman"/>
                <w:noProof/>
                <w:webHidden/>
                <w:sz w:val="24"/>
                <w:szCs w:val="24"/>
              </w:rPr>
              <w:instrText xml:space="preserve"> PAGEREF _Toc197463039 \h </w:instrText>
            </w:r>
            <w:r w:rsidRPr="00140AFA">
              <w:rPr>
                <w:rFonts w:ascii="Times New Roman" w:hAnsi="Times New Roman" w:cs="Times New Roman"/>
                <w:noProof/>
                <w:webHidden/>
                <w:sz w:val="24"/>
                <w:szCs w:val="24"/>
              </w:rPr>
            </w:r>
            <w:r w:rsidRPr="00140AFA">
              <w:rPr>
                <w:rFonts w:ascii="Times New Roman" w:hAnsi="Times New Roman" w:cs="Times New Roman"/>
                <w:noProof/>
                <w:webHidden/>
                <w:sz w:val="24"/>
                <w:szCs w:val="24"/>
              </w:rPr>
              <w:fldChar w:fldCharType="separate"/>
            </w:r>
            <w:r w:rsidRPr="00140AFA">
              <w:rPr>
                <w:rFonts w:ascii="Times New Roman" w:hAnsi="Times New Roman" w:cs="Times New Roman"/>
                <w:noProof/>
                <w:webHidden/>
                <w:sz w:val="24"/>
                <w:szCs w:val="24"/>
              </w:rPr>
              <w:t>6</w:t>
            </w:r>
            <w:r w:rsidRPr="00140AFA">
              <w:rPr>
                <w:rFonts w:ascii="Times New Roman" w:hAnsi="Times New Roman" w:cs="Times New Roman"/>
                <w:noProof/>
                <w:webHidden/>
                <w:sz w:val="24"/>
                <w:szCs w:val="24"/>
              </w:rPr>
              <w:fldChar w:fldCharType="end"/>
            </w:r>
          </w:hyperlink>
        </w:p>
        <w:p w14:paraId="046BF4CE" w14:textId="6655ED98" w:rsidR="00140AFA" w:rsidRPr="00140AFA" w:rsidRDefault="00140AFA">
          <w:pPr>
            <w:pStyle w:val="TDC1"/>
            <w:tabs>
              <w:tab w:val="left" w:pos="720"/>
              <w:tab w:val="right" w:leader="dot" w:pos="8494"/>
            </w:tabs>
            <w:rPr>
              <w:rFonts w:ascii="Times New Roman" w:eastAsiaTheme="minorEastAsia" w:hAnsi="Times New Roman" w:cs="Times New Roman"/>
              <w:noProof/>
              <w:sz w:val="24"/>
              <w:szCs w:val="24"/>
              <w:lang w:eastAsia="es-PE"/>
            </w:rPr>
          </w:pPr>
          <w:hyperlink w:anchor="_Toc197463040" w:history="1">
            <w:r w:rsidRPr="00140AFA">
              <w:rPr>
                <w:rStyle w:val="Hipervnculo"/>
                <w:rFonts w:ascii="Times New Roman" w:hAnsi="Times New Roman" w:cs="Times New Roman"/>
                <w:noProof/>
                <w:sz w:val="24"/>
                <w:szCs w:val="24"/>
              </w:rPr>
              <w:t>10.</w:t>
            </w:r>
            <w:r w:rsidRPr="00140AFA">
              <w:rPr>
                <w:rFonts w:ascii="Times New Roman" w:eastAsiaTheme="minorEastAsia" w:hAnsi="Times New Roman" w:cs="Times New Roman"/>
                <w:noProof/>
                <w:sz w:val="24"/>
                <w:szCs w:val="24"/>
                <w:lang w:eastAsia="es-PE"/>
              </w:rPr>
              <w:tab/>
            </w:r>
            <w:r w:rsidRPr="00140AFA">
              <w:rPr>
                <w:rStyle w:val="Hipervnculo"/>
                <w:rFonts w:ascii="Times New Roman" w:hAnsi="Times New Roman" w:cs="Times New Roman"/>
                <w:noProof/>
                <w:sz w:val="24"/>
                <w:szCs w:val="24"/>
              </w:rPr>
              <w:t>Cronograma de ejecución</w:t>
            </w:r>
            <w:r w:rsidRPr="00140AFA">
              <w:rPr>
                <w:rFonts w:ascii="Times New Roman" w:hAnsi="Times New Roman" w:cs="Times New Roman"/>
                <w:noProof/>
                <w:webHidden/>
                <w:sz w:val="24"/>
                <w:szCs w:val="24"/>
              </w:rPr>
              <w:tab/>
            </w:r>
            <w:r w:rsidRPr="00140AFA">
              <w:rPr>
                <w:rFonts w:ascii="Times New Roman" w:hAnsi="Times New Roman" w:cs="Times New Roman"/>
                <w:noProof/>
                <w:webHidden/>
                <w:sz w:val="24"/>
                <w:szCs w:val="24"/>
              </w:rPr>
              <w:fldChar w:fldCharType="begin"/>
            </w:r>
            <w:r w:rsidRPr="00140AFA">
              <w:rPr>
                <w:rFonts w:ascii="Times New Roman" w:hAnsi="Times New Roman" w:cs="Times New Roman"/>
                <w:noProof/>
                <w:webHidden/>
                <w:sz w:val="24"/>
                <w:szCs w:val="24"/>
              </w:rPr>
              <w:instrText xml:space="preserve"> PAGEREF _Toc197463040 \h </w:instrText>
            </w:r>
            <w:r w:rsidRPr="00140AFA">
              <w:rPr>
                <w:rFonts w:ascii="Times New Roman" w:hAnsi="Times New Roman" w:cs="Times New Roman"/>
                <w:noProof/>
                <w:webHidden/>
                <w:sz w:val="24"/>
                <w:szCs w:val="24"/>
              </w:rPr>
            </w:r>
            <w:r w:rsidRPr="00140AFA">
              <w:rPr>
                <w:rFonts w:ascii="Times New Roman" w:hAnsi="Times New Roman" w:cs="Times New Roman"/>
                <w:noProof/>
                <w:webHidden/>
                <w:sz w:val="24"/>
                <w:szCs w:val="24"/>
              </w:rPr>
              <w:fldChar w:fldCharType="separate"/>
            </w:r>
            <w:r w:rsidRPr="00140AFA">
              <w:rPr>
                <w:rFonts w:ascii="Times New Roman" w:hAnsi="Times New Roman" w:cs="Times New Roman"/>
                <w:noProof/>
                <w:webHidden/>
                <w:sz w:val="24"/>
                <w:szCs w:val="24"/>
              </w:rPr>
              <w:t>6</w:t>
            </w:r>
            <w:r w:rsidRPr="00140AFA">
              <w:rPr>
                <w:rFonts w:ascii="Times New Roman" w:hAnsi="Times New Roman" w:cs="Times New Roman"/>
                <w:noProof/>
                <w:webHidden/>
                <w:sz w:val="24"/>
                <w:szCs w:val="24"/>
              </w:rPr>
              <w:fldChar w:fldCharType="end"/>
            </w:r>
          </w:hyperlink>
        </w:p>
        <w:p w14:paraId="3C9B2AEC" w14:textId="12C459B4" w:rsidR="00140AFA" w:rsidRPr="00140AFA" w:rsidRDefault="00140AFA">
          <w:pPr>
            <w:pStyle w:val="TDC1"/>
            <w:tabs>
              <w:tab w:val="left" w:pos="720"/>
              <w:tab w:val="right" w:leader="dot" w:pos="8494"/>
            </w:tabs>
            <w:rPr>
              <w:rFonts w:ascii="Times New Roman" w:eastAsiaTheme="minorEastAsia" w:hAnsi="Times New Roman" w:cs="Times New Roman"/>
              <w:noProof/>
              <w:sz w:val="24"/>
              <w:szCs w:val="24"/>
              <w:lang w:eastAsia="es-PE"/>
            </w:rPr>
          </w:pPr>
          <w:hyperlink w:anchor="_Toc197463041" w:history="1">
            <w:r w:rsidRPr="00140AFA">
              <w:rPr>
                <w:rStyle w:val="Hipervnculo"/>
                <w:rFonts w:ascii="Times New Roman" w:hAnsi="Times New Roman" w:cs="Times New Roman"/>
                <w:noProof/>
                <w:sz w:val="24"/>
                <w:szCs w:val="24"/>
              </w:rPr>
              <w:t>11.</w:t>
            </w:r>
            <w:r w:rsidRPr="00140AFA">
              <w:rPr>
                <w:rFonts w:ascii="Times New Roman" w:eastAsiaTheme="minorEastAsia" w:hAnsi="Times New Roman" w:cs="Times New Roman"/>
                <w:noProof/>
                <w:sz w:val="24"/>
                <w:szCs w:val="24"/>
                <w:lang w:eastAsia="es-PE"/>
              </w:rPr>
              <w:tab/>
            </w:r>
            <w:r w:rsidRPr="00140AFA">
              <w:rPr>
                <w:rStyle w:val="Hipervnculo"/>
                <w:rFonts w:ascii="Times New Roman" w:hAnsi="Times New Roman" w:cs="Times New Roman"/>
                <w:noProof/>
                <w:sz w:val="24"/>
                <w:szCs w:val="24"/>
              </w:rPr>
              <w:t>Requisitos de postulación</w:t>
            </w:r>
            <w:r w:rsidRPr="00140AFA">
              <w:rPr>
                <w:rFonts w:ascii="Times New Roman" w:hAnsi="Times New Roman" w:cs="Times New Roman"/>
                <w:noProof/>
                <w:webHidden/>
                <w:sz w:val="24"/>
                <w:szCs w:val="24"/>
              </w:rPr>
              <w:tab/>
            </w:r>
            <w:r w:rsidRPr="00140AFA">
              <w:rPr>
                <w:rFonts w:ascii="Times New Roman" w:hAnsi="Times New Roman" w:cs="Times New Roman"/>
                <w:noProof/>
                <w:webHidden/>
                <w:sz w:val="24"/>
                <w:szCs w:val="24"/>
              </w:rPr>
              <w:fldChar w:fldCharType="begin"/>
            </w:r>
            <w:r w:rsidRPr="00140AFA">
              <w:rPr>
                <w:rFonts w:ascii="Times New Roman" w:hAnsi="Times New Roman" w:cs="Times New Roman"/>
                <w:noProof/>
                <w:webHidden/>
                <w:sz w:val="24"/>
                <w:szCs w:val="24"/>
              </w:rPr>
              <w:instrText xml:space="preserve"> PAGEREF _Toc197463041 \h </w:instrText>
            </w:r>
            <w:r w:rsidRPr="00140AFA">
              <w:rPr>
                <w:rFonts w:ascii="Times New Roman" w:hAnsi="Times New Roman" w:cs="Times New Roman"/>
                <w:noProof/>
                <w:webHidden/>
                <w:sz w:val="24"/>
                <w:szCs w:val="24"/>
              </w:rPr>
            </w:r>
            <w:r w:rsidRPr="00140AFA">
              <w:rPr>
                <w:rFonts w:ascii="Times New Roman" w:hAnsi="Times New Roman" w:cs="Times New Roman"/>
                <w:noProof/>
                <w:webHidden/>
                <w:sz w:val="24"/>
                <w:szCs w:val="24"/>
              </w:rPr>
              <w:fldChar w:fldCharType="separate"/>
            </w:r>
            <w:r w:rsidRPr="00140AFA">
              <w:rPr>
                <w:rFonts w:ascii="Times New Roman" w:hAnsi="Times New Roman" w:cs="Times New Roman"/>
                <w:noProof/>
                <w:webHidden/>
                <w:sz w:val="24"/>
                <w:szCs w:val="24"/>
              </w:rPr>
              <w:t>6</w:t>
            </w:r>
            <w:r w:rsidRPr="00140AFA">
              <w:rPr>
                <w:rFonts w:ascii="Times New Roman" w:hAnsi="Times New Roman" w:cs="Times New Roman"/>
                <w:noProof/>
                <w:webHidden/>
                <w:sz w:val="24"/>
                <w:szCs w:val="24"/>
              </w:rPr>
              <w:fldChar w:fldCharType="end"/>
            </w:r>
          </w:hyperlink>
        </w:p>
        <w:p w14:paraId="27CA8065" w14:textId="1B1F0161" w:rsidR="00140AFA" w:rsidRPr="00140AFA" w:rsidRDefault="00140AFA">
          <w:pPr>
            <w:pStyle w:val="TDC1"/>
            <w:tabs>
              <w:tab w:val="left" w:pos="720"/>
              <w:tab w:val="right" w:leader="dot" w:pos="8494"/>
            </w:tabs>
            <w:rPr>
              <w:rFonts w:ascii="Times New Roman" w:eastAsiaTheme="minorEastAsia" w:hAnsi="Times New Roman" w:cs="Times New Roman"/>
              <w:noProof/>
              <w:sz w:val="24"/>
              <w:szCs w:val="24"/>
              <w:lang w:eastAsia="es-PE"/>
            </w:rPr>
          </w:pPr>
          <w:hyperlink w:anchor="_Toc197463042" w:history="1">
            <w:r w:rsidRPr="00140AFA">
              <w:rPr>
                <w:rStyle w:val="Hipervnculo"/>
                <w:rFonts w:ascii="Times New Roman" w:hAnsi="Times New Roman" w:cs="Times New Roman"/>
                <w:noProof/>
                <w:sz w:val="24"/>
                <w:szCs w:val="24"/>
              </w:rPr>
              <w:t>12.</w:t>
            </w:r>
            <w:r w:rsidRPr="00140AFA">
              <w:rPr>
                <w:rFonts w:ascii="Times New Roman" w:eastAsiaTheme="minorEastAsia" w:hAnsi="Times New Roman" w:cs="Times New Roman"/>
                <w:noProof/>
                <w:sz w:val="24"/>
                <w:szCs w:val="24"/>
                <w:lang w:eastAsia="es-PE"/>
              </w:rPr>
              <w:tab/>
            </w:r>
            <w:r w:rsidRPr="00140AFA">
              <w:rPr>
                <w:rStyle w:val="Hipervnculo"/>
                <w:rFonts w:ascii="Times New Roman" w:hAnsi="Times New Roman" w:cs="Times New Roman"/>
                <w:noProof/>
                <w:sz w:val="24"/>
                <w:szCs w:val="24"/>
              </w:rPr>
              <w:t>Procedimiento de postulación</w:t>
            </w:r>
            <w:r w:rsidRPr="00140AFA">
              <w:rPr>
                <w:rFonts w:ascii="Times New Roman" w:hAnsi="Times New Roman" w:cs="Times New Roman"/>
                <w:noProof/>
                <w:webHidden/>
                <w:sz w:val="24"/>
                <w:szCs w:val="24"/>
              </w:rPr>
              <w:tab/>
            </w:r>
            <w:r w:rsidRPr="00140AFA">
              <w:rPr>
                <w:rFonts w:ascii="Times New Roman" w:hAnsi="Times New Roman" w:cs="Times New Roman"/>
                <w:noProof/>
                <w:webHidden/>
                <w:sz w:val="24"/>
                <w:szCs w:val="24"/>
              </w:rPr>
              <w:fldChar w:fldCharType="begin"/>
            </w:r>
            <w:r w:rsidRPr="00140AFA">
              <w:rPr>
                <w:rFonts w:ascii="Times New Roman" w:hAnsi="Times New Roman" w:cs="Times New Roman"/>
                <w:noProof/>
                <w:webHidden/>
                <w:sz w:val="24"/>
                <w:szCs w:val="24"/>
              </w:rPr>
              <w:instrText xml:space="preserve"> PAGEREF _Toc197463042 \h </w:instrText>
            </w:r>
            <w:r w:rsidRPr="00140AFA">
              <w:rPr>
                <w:rFonts w:ascii="Times New Roman" w:hAnsi="Times New Roman" w:cs="Times New Roman"/>
                <w:noProof/>
                <w:webHidden/>
                <w:sz w:val="24"/>
                <w:szCs w:val="24"/>
              </w:rPr>
            </w:r>
            <w:r w:rsidRPr="00140AFA">
              <w:rPr>
                <w:rFonts w:ascii="Times New Roman" w:hAnsi="Times New Roman" w:cs="Times New Roman"/>
                <w:noProof/>
                <w:webHidden/>
                <w:sz w:val="24"/>
                <w:szCs w:val="24"/>
              </w:rPr>
              <w:fldChar w:fldCharType="separate"/>
            </w:r>
            <w:r w:rsidRPr="00140AFA">
              <w:rPr>
                <w:rFonts w:ascii="Times New Roman" w:hAnsi="Times New Roman" w:cs="Times New Roman"/>
                <w:noProof/>
                <w:webHidden/>
                <w:sz w:val="24"/>
                <w:szCs w:val="24"/>
              </w:rPr>
              <w:t>7</w:t>
            </w:r>
            <w:r w:rsidRPr="00140AFA">
              <w:rPr>
                <w:rFonts w:ascii="Times New Roman" w:hAnsi="Times New Roman" w:cs="Times New Roman"/>
                <w:noProof/>
                <w:webHidden/>
                <w:sz w:val="24"/>
                <w:szCs w:val="24"/>
              </w:rPr>
              <w:fldChar w:fldCharType="end"/>
            </w:r>
          </w:hyperlink>
        </w:p>
        <w:p w14:paraId="1EAC624F" w14:textId="61878959" w:rsidR="00140AFA" w:rsidRPr="00140AFA" w:rsidRDefault="00140AFA">
          <w:pPr>
            <w:pStyle w:val="TDC1"/>
            <w:tabs>
              <w:tab w:val="left" w:pos="720"/>
              <w:tab w:val="right" w:leader="dot" w:pos="8494"/>
            </w:tabs>
            <w:rPr>
              <w:rFonts w:ascii="Times New Roman" w:eastAsiaTheme="minorEastAsia" w:hAnsi="Times New Roman" w:cs="Times New Roman"/>
              <w:noProof/>
              <w:sz w:val="24"/>
              <w:szCs w:val="24"/>
              <w:lang w:eastAsia="es-PE"/>
            </w:rPr>
          </w:pPr>
          <w:hyperlink w:anchor="_Toc197463043" w:history="1">
            <w:r w:rsidRPr="00140AFA">
              <w:rPr>
                <w:rStyle w:val="Hipervnculo"/>
                <w:rFonts w:ascii="Times New Roman" w:hAnsi="Times New Roman" w:cs="Times New Roman"/>
                <w:noProof/>
                <w:sz w:val="24"/>
                <w:szCs w:val="24"/>
              </w:rPr>
              <w:t>13.</w:t>
            </w:r>
            <w:r w:rsidRPr="00140AFA">
              <w:rPr>
                <w:rFonts w:ascii="Times New Roman" w:eastAsiaTheme="minorEastAsia" w:hAnsi="Times New Roman" w:cs="Times New Roman"/>
                <w:noProof/>
                <w:sz w:val="24"/>
                <w:szCs w:val="24"/>
                <w:lang w:eastAsia="es-PE"/>
              </w:rPr>
              <w:tab/>
            </w:r>
            <w:r w:rsidRPr="00140AFA">
              <w:rPr>
                <w:rStyle w:val="Hipervnculo"/>
                <w:rFonts w:ascii="Times New Roman" w:hAnsi="Times New Roman" w:cs="Times New Roman"/>
                <w:noProof/>
                <w:sz w:val="24"/>
                <w:szCs w:val="24"/>
              </w:rPr>
              <w:t>Formato de Pre</w:t>
            </w:r>
            <w:r w:rsidRPr="00140AFA">
              <w:rPr>
                <w:rStyle w:val="Hipervnculo"/>
                <w:rFonts w:ascii="Times New Roman" w:hAnsi="Times New Roman" w:cs="Times New Roman"/>
                <w:noProof/>
                <w:sz w:val="24"/>
                <w:szCs w:val="24"/>
              </w:rPr>
              <w:t>s</w:t>
            </w:r>
            <w:r w:rsidRPr="00140AFA">
              <w:rPr>
                <w:rStyle w:val="Hipervnculo"/>
                <w:rFonts w:ascii="Times New Roman" w:hAnsi="Times New Roman" w:cs="Times New Roman"/>
                <w:noProof/>
                <w:sz w:val="24"/>
                <w:szCs w:val="24"/>
              </w:rPr>
              <w:t>entación</w:t>
            </w:r>
            <w:r w:rsidRPr="00140AFA">
              <w:rPr>
                <w:rFonts w:ascii="Times New Roman" w:hAnsi="Times New Roman" w:cs="Times New Roman"/>
                <w:noProof/>
                <w:webHidden/>
                <w:sz w:val="24"/>
                <w:szCs w:val="24"/>
              </w:rPr>
              <w:tab/>
            </w:r>
            <w:r w:rsidRPr="00140AFA">
              <w:rPr>
                <w:rFonts w:ascii="Times New Roman" w:hAnsi="Times New Roman" w:cs="Times New Roman"/>
                <w:noProof/>
                <w:webHidden/>
                <w:sz w:val="24"/>
                <w:szCs w:val="24"/>
              </w:rPr>
              <w:fldChar w:fldCharType="begin"/>
            </w:r>
            <w:r w:rsidRPr="00140AFA">
              <w:rPr>
                <w:rFonts w:ascii="Times New Roman" w:hAnsi="Times New Roman" w:cs="Times New Roman"/>
                <w:noProof/>
                <w:webHidden/>
                <w:sz w:val="24"/>
                <w:szCs w:val="24"/>
              </w:rPr>
              <w:instrText xml:space="preserve"> PAGEREF _Toc197463043 \h </w:instrText>
            </w:r>
            <w:r w:rsidRPr="00140AFA">
              <w:rPr>
                <w:rFonts w:ascii="Times New Roman" w:hAnsi="Times New Roman" w:cs="Times New Roman"/>
                <w:noProof/>
                <w:webHidden/>
                <w:sz w:val="24"/>
                <w:szCs w:val="24"/>
              </w:rPr>
            </w:r>
            <w:r w:rsidRPr="00140AFA">
              <w:rPr>
                <w:rFonts w:ascii="Times New Roman" w:hAnsi="Times New Roman" w:cs="Times New Roman"/>
                <w:noProof/>
                <w:webHidden/>
                <w:sz w:val="24"/>
                <w:szCs w:val="24"/>
              </w:rPr>
              <w:fldChar w:fldCharType="separate"/>
            </w:r>
            <w:r w:rsidRPr="00140AFA">
              <w:rPr>
                <w:rFonts w:ascii="Times New Roman" w:hAnsi="Times New Roman" w:cs="Times New Roman"/>
                <w:noProof/>
                <w:webHidden/>
                <w:sz w:val="24"/>
                <w:szCs w:val="24"/>
              </w:rPr>
              <w:t>7</w:t>
            </w:r>
            <w:r w:rsidRPr="00140AFA">
              <w:rPr>
                <w:rFonts w:ascii="Times New Roman" w:hAnsi="Times New Roman" w:cs="Times New Roman"/>
                <w:noProof/>
                <w:webHidden/>
                <w:sz w:val="24"/>
                <w:szCs w:val="24"/>
              </w:rPr>
              <w:fldChar w:fldCharType="end"/>
            </w:r>
          </w:hyperlink>
        </w:p>
        <w:p w14:paraId="56442C57" w14:textId="0C493931" w:rsidR="00140AFA" w:rsidRPr="00140AFA" w:rsidRDefault="00140AFA">
          <w:pPr>
            <w:pStyle w:val="TDC1"/>
            <w:tabs>
              <w:tab w:val="left" w:pos="720"/>
              <w:tab w:val="right" w:leader="dot" w:pos="8494"/>
            </w:tabs>
            <w:rPr>
              <w:rFonts w:ascii="Times New Roman" w:eastAsiaTheme="minorEastAsia" w:hAnsi="Times New Roman" w:cs="Times New Roman"/>
              <w:noProof/>
              <w:sz w:val="24"/>
              <w:szCs w:val="24"/>
              <w:lang w:eastAsia="es-PE"/>
            </w:rPr>
          </w:pPr>
          <w:hyperlink w:anchor="_Toc197463044" w:history="1">
            <w:r w:rsidRPr="00140AFA">
              <w:rPr>
                <w:rStyle w:val="Hipervnculo"/>
                <w:rFonts w:ascii="Times New Roman" w:hAnsi="Times New Roman" w:cs="Times New Roman"/>
                <w:noProof/>
                <w:sz w:val="24"/>
                <w:szCs w:val="24"/>
              </w:rPr>
              <w:t>14.</w:t>
            </w:r>
            <w:r w:rsidRPr="00140AFA">
              <w:rPr>
                <w:rFonts w:ascii="Times New Roman" w:eastAsiaTheme="minorEastAsia" w:hAnsi="Times New Roman" w:cs="Times New Roman"/>
                <w:noProof/>
                <w:sz w:val="24"/>
                <w:szCs w:val="24"/>
                <w:lang w:eastAsia="es-PE"/>
              </w:rPr>
              <w:tab/>
            </w:r>
            <w:r w:rsidRPr="00140AFA">
              <w:rPr>
                <w:rStyle w:val="Hipervnculo"/>
                <w:rFonts w:ascii="Times New Roman" w:hAnsi="Times New Roman" w:cs="Times New Roman"/>
                <w:noProof/>
                <w:sz w:val="24"/>
                <w:szCs w:val="24"/>
              </w:rPr>
              <w:t>Evaluación y Criterios de Calificación</w:t>
            </w:r>
            <w:r w:rsidRPr="00140AFA">
              <w:rPr>
                <w:rFonts w:ascii="Times New Roman" w:hAnsi="Times New Roman" w:cs="Times New Roman"/>
                <w:noProof/>
                <w:webHidden/>
                <w:sz w:val="24"/>
                <w:szCs w:val="24"/>
              </w:rPr>
              <w:tab/>
            </w:r>
            <w:r w:rsidRPr="00140AFA">
              <w:rPr>
                <w:rFonts w:ascii="Times New Roman" w:hAnsi="Times New Roman" w:cs="Times New Roman"/>
                <w:noProof/>
                <w:webHidden/>
                <w:sz w:val="24"/>
                <w:szCs w:val="24"/>
              </w:rPr>
              <w:fldChar w:fldCharType="begin"/>
            </w:r>
            <w:r w:rsidRPr="00140AFA">
              <w:rPr>
                <w:rFonts w:ascii="Times New Roman" w:hAnsi="Times New Roman" w:cs="Times New Roman"/>
                <w:noProof/>
                <w:webHidden/>
                <w:sz w:val="24"/>
                <w:szCs w:val="24"/>
              </w:rPr>
              <w:instrText xml:space="preserve"> PAGEREF _Toc197463044 \h </w:instrText>
            </w:r>
            <w:r w:rsidRPr="00140AFA">
              <w:rPr>
                <w:rFonts w:ascii="Times New Roman" w:hAnsi="Times New Roman" w:cs="Times New Roman"/>
                <w:noProof/>
                <w:webHidden/>
                <w:sz w:val="24"/>
                <w:szCs w:val="24"/>
              </w:rPr>
            </w:r>
            <w:r w:rsidRPr="00140AFA">
              <w:rPr>
                <w:rFonts w:ascii="Times New Roman" w:hAnsi="Times New Roman" w:cs="Times New Roman"/>
                <w:noProof/>
                <w:webHidden/>
                <w:sz w:val="24"/>
                <w:szCs w:val="24"/>
              </w:rPr>
              <w:fldChar w:fldCharType="separate"/>
            </w:r>
            <w:r w:rsidRPr="00140AFA">
              <w:rPr>
                <w:rFonts w:ascii="Times New Roman" w:hAnsi="Times New Roman" w:cs="Times New Roman"/>
                <w:noProof/>
                <w:webHidden/>
                <w:sz w:val="24"/>
                <w:szCs w:val="24"/>
              </w:rPr>
              <w:t>8</w:t>
            </w:r>
            <w:r w:rsidRPr="00140AFA">
              <w:rPr>
                <w:rFonts w:ascii="Times New Roman" w:hAnsi="Times New Roman" w:cs="Times New Roman"/>
                <w:noProof/>
                <w:webHidden/>
                <w:sz w:val="24"/>
                <w:szCs w:val="24"/>
              </w:rPr>
              <w:fldChar w:fldCharType="end"/>
            </w:r>
          </w:hyperlink>
        </w:p>
        <w:p w14:paraId="1065F5ED" w14:textId="19002666" w:rsidR="00140AFA" w:rsidRPr="00140AFA" w:rsidRDefault="00140AFA">
          <w:pPr>
            <w:pStyle w:val="TDC2"/>
            <w:tabs>
              <w:tab w:val="left" w:pos="960"/>
              <w:tab w:val="right" w:leader="dot" w:pos="8494"/>
            </w:tabs>
            <w:rPr>
              <w:rFonts w:ascii="Times New Roman" w:eastAsiaTheme="minorEastAsia" w:hAnsi="Times New Roman" w:cs="Times New Roman"/>
              <w:noProof/>
              <w:sz w:val="24"/>
              <w:szCs w:val="24"/>
              <w:lang w:eastAsia="es-PE"/>
            </w:rPr>
          </w:pPr>
          <w:hyperlink w:anchor="_Toc197463055" w:history="1">
            <w:r w:rsidRPr="00140AFA">
              <w:rPr>
                <w:rStyle w:val="Hipervnculo"/>
                <w:rFonts w:ascii="Times New Roman" w:hAnsi="Times New Roman" w:cs="Times New Roman"/>
                <w:noProof/>
                <w:sz w:val="24"/>
                <w:szCs w:val="24"/>
              </w:rPr>
              <w:t>14.1.</w:t>
            </w:r>
            <w:r w:rsidRPr="00140AFA">
              <w:rPr>
                <w:rFonts w:ascii="Times New Roman" w:eastAsiaTheme="minorEastAsia" w:hAnsi="Times New Roman" w:cs="Times New Roman"/>
                <w:noProof/>
                <w:sz w:val="24"/>
                <w:szCs w:val="24"/>
                <w:lang w:eastAsia="es-PE"/>
              </w:rPr>
              <w:tab/>
            </w:r>
            <w:r w:rsidRPr="00140AFA">
              <w:rPr>
                <w:rStyle w:val="Hipervnculo"/>
                <w:rFonts w:ascii="Times New Roman" w:hAnsi="Times New Roman" w:cs="Times New Roman"/>
                <w:noProof/>
                <w:sz w:val="24"/>
                <w:szCs w:val="24"/>
              </w:rPr>
              <w:t>Sobre el jurado</w:t>
            </w:r>
            <w:r w:rsidRPr="00140AFA">
              <w:rPr>
                <w:rFonts w:ascii="Times New Roman" w:hAnsi="Times New Roman" w:cs="Times New Roman"/>
                <w:noProof/>
                <w:webHidden/>
                <w:sz w:val="24"/>
                <w:szCs w:val="24"/>
              </w:rPr>
              <w:tab/>
            </w:r>
            <w:r w:rsidRPr="00140AFA">
              <w:rPr>
                <w:rFonts w:ascii="Times New Roman" w:hAnsi="Times New Roman" w:cs="Times New Roman"/>
                <w:noProof/>
                <w:webHidden/>
                <w:sz w:val="24"/>
                <w:szCs w:val="24"/>
              </w:rPr>
              <w:fldChar w:fldCharType="begin"/>
            </w:r>
            <w:r w:rsidRPr="00140AFA">
              <w:rPr>
                <w:rFonts w:ascii="Times New Roman" w:hAnsi="Times New Roman" w:cs="Times New Roman"/>
                <w:noProof/>
                <w:webHidden/>
                <w:sz w:val="24"/>
                <w:szCs w:val="24"/>
              </w:rPr>
              <w:instrText xml:space="preserve"> PAGEREF _Toc197463055 \h </w:instrText>
            </w:r>
            <w:r w:rsidRPr="00140AFA">
              <w:rPr>
                <w:rFonts w:ascii="Times New Roman" w:hAnsi="Times New Roman" w:cs="Times New Roman"/>
                <w:noProof/>
                <w:webHidden/>
                <w:sz w:val="24"/>
                <w:szCs w:val="24"/>
              </w:rPr>
            </w:r>
            <w:r w:rsidRPr="00140AFA">
              <w:rPr>
                <w:rFonts w:ascii="Times New Roman" w:hAnsi="Times New Roman" w:cs="Times New Roman"/>
                <w:noProof/>
                <w:webHidden/>
                <w:sz w:val="24"/>
                <w:szCs w:val="24"/>
              </w:rPr>
              <w:fldChar w:fldCharType="separate"/>
            </w:r>
            <w:r w:rsidRPr="00140AFA">
              <w:rPr>
                <w:rFonts w:ascii="Times New Roman" w:hAnsi="Times New Roman" w:cs="Times New Roman"/>
                <w:noProof/>
                <w:webHidden/>
                <w:sz w:val="24"/>
                <w:szCs w:val="24"/>
              </w:rPr>
              <w:t>8</w:t>
            </w:r>
            <w:r w:rsidRPr="00140AFA">
              <w:rPr>
                <w:rFonts w:ascii="Times New Roman" w:hAnsi="Times New Roman" w:cs="Times New Roman"/>
                <w:noProof/>
                <w:webHidden/>
                <w:sz w:val="24"/>
                <w:szCs w:val="24"/>
              </w:rPr>
              <w:fldChar w:fldCharType="end"/>
            </w:r>
          </w:hyperlink>
        </w:p>
        <w:p w14:paraId="3298434A" w14:textId="010A2DF7" w:rsidR="00140AFA" w:rsidRPr="00140AFA" w:rsidRDefault="00140AFA">
          <w:pPr>
            <w:pStyle w:val="TDC2"/>
            <w:tabs>
              <w:tab w:val="left" w:pos="960"/>
              <w:tab w:val="right" w:leader="dot" w:pos="8494"/>
            </w:tabs>
            <w:rPr>
              <w:rFonts w:ascii="Times New Roman" w:eastAsiaTheme="minorEastAsia" w:hAnsi="Times New Roman" w:cs="Times New Roman"/>
              <w:noProof/>
              <w:sz w:val="24"/>
              <w:szCs w:val="24"/>
              <w:lang w:eastAsia="es-PE"/>
            </w:rPr>
          </w:pPr>
          <w:hyperlink w:anchor="_Toc197463056" w:history="1">
            <w:r w:rsidRPr="00140AFA">
              <w:rPr>
                <w:rStyle w:val="Hipervnculo"/>
                <w:rFonts w:ascii="Times New Roman" w:hAnsi="Times New Roman" w:cs="Times New Roman"/>
                <w:noProof/>
                <w:sz w:val="24"/>
                <w:szCs w:val="24"/>
              </w:rPr>
              <w:t>14.2.</w:t>
            </w:r>
            <w:r w:rsidRPr="00140AFA">
              <w:rPr>
                <w:rFonts w:ascii="Times New Roman" w:eastAsiaTheme="minorEastAsia" w:hAnsi="Times New Roman" w:cs="Times New Roman"/>
                <w:noProof/>
                <w:sz w:val="24"/>
                <w:szCs w:val="24"/>
                <w:lang w:eastAsia="es-PE"/>
              </w:rPr>
              <w:tab/>
            </w:r>
            <w:r w:rsidRPr="00140AFA">
              <w:rPr>
                <w:rStyle w:val="Hipervnculo"/>
                <w:rFonts w:ascii="Times New Roman" w:hAnsi="Times New Roman" w:cs="Times New Roman"/>
                <w:noProof/>
                <w:sz w:val="24"/>
                <w:szCs w:val="24"/>
              </w:rPr>
              <w:t>Criterios de evaluación</w:t>
            </w:r>
            <w:r w:rsidRPr="00140AFA">
              <w:rPr>
                <w:rFonts w:ascii="Times New Roman" w:hAnsi="Times New Roman" w:cs="Times New Roman"/>
                <w:noProof/>
                <w:webHidden/>
                <w:sz w:val="24"/>
                <w:szCs w:val="24"/>
              </w:rPr>
              <w:tab/>
            </w:r>
            <w:r w:rsidRPr="00140AFA">
              <w:rPr>
                <w:rFonts w:ascii="Times New Roman" w:hAnsi="Times New Roman" w:cs="Times New Roman"/>
                <w:noProof/>
                <w:webHidden/>
                <w:sz w:val="24"/>
                <w:szCs w:val="24"/>
              </w:rPr>
              <w:fldChar w:fldCharType="begin"/>
            </w:r>
            <w:r w:rsidRPr="00140AFA">
              <w:rPr>
                <w:rFonts w:ascii="Times New Roman" w:hAnsi="Times New Roman" w:cs="Times New Roman"/>
                <w:noProof/>
                <w:webHidden/>
                <w:sz w:val="24"/>
                <w:szCs w:val="24"/>
              </w:rPr>
              <w:instrText xml:space="preserve"> PAGEREF _Toc197463056 \h </w:instrText>
            </w:r>
            <w:r w:rsidRPr="00140AFA">
              <w:rPr>
                <w:rFonts w:ascii="Times New Roman" w:hAnsi="Times New Roman" w:cs="Times New Roman"/>
                <w:noProof/>
                <w:webHidden/>
                <w:sz w:val="24"/>
                <w:szCs w:val="24"/>
              </w:rPr>
            </w:r>
            <w:r w:rsidRPr="00140AFA">
              <w:rPr>
                <w:rFonts w:ascii="Times New Roman" w:hAnsi="Times New Roman" w:cs="Times New Roman"/>
                <w:noProof/>
                <w:webHidden/>
                <w:sz w:val="24"/>
                <w:szCs w:val="24"/>
              </w:rPr>
              <w:fldChar w:fldCharType="separate"/>
            </w:r>
            <w:r w:rsidRPr="00140AFA">
              <w:rPr>
                <w:rFonts w:ascii="Times New Roman" w:hAnsi="Times New Roman" w:cs="Times New Roman"/>
                <w:noProof/>
                <w:webHidden/>
                <w:sz w:val="24"/>
                <w:szCs w:val="24"/>
              </w:rPr>
              <w:t>8</w:t>
            </w:r>
            <w:r w:rsidRPr="00140AFA">
              <w:rPr>
                <w:rFonts w:ascii="Times New Roman" w:hAnsi="Times New Roman" w:cs="Times New Roman"/>
                <w:noProof/>
                <w:webHidden/>
                <w:sz w:val="24"/>
                <w:szCs w:val="24"/>
              </w:rPr>
              <w:fldChar w:fldCharType="end"/>
            </w:r>
          </w:hyperlink>
        </w:p>
        <w:p w14:paraId="165A3E95" w14:textId="73EBCB76" w:rsidR="00140AFA" w:rsidRPr="00140AFA" w:rsidRDefault="00140AFA">
          <w:pPr>
            <w:pStyle w:val="TDC1"/>
            <w:tabs>
              <w:tab w:val="left" w:pos="720"/>
              <w:tab w:val="right" w:leader="dot" w:pos="8494"/>
            </w:tabs>
            <w:rPr>
              <w:rFonts w:ascii="Times New Roman" w:eastAsiaTheme="minorEastAsia" w:hAnsi="Times New Roman" w:cs="Times New Roman"/>
              <w:noProof/>
              <w:sz w:val="24"/>
              <w:szCs w:val="24"/>
              <w:lang w:eastAsia="es-PE"/>
            </w:rPr>
          </w:pPr>
          <w:hyperlink w:anchor="_Toc197463057" w:history="1">
            <w:r w:rsidRPr="00140AFA">
              <w:rPr>
                <w:rStyle w:val="Hipervnculo"/>
                <w:rFonts w:ascii="Times New Roman" w:hAnsi="Times New Roman" w:cs="Times New Roman"/>
                <w:noProof/>
                <w:sz w:val="24"/>
                <w:szCs w:val="24"/>
              </w:rPr>
              <w:t>15.</w:t>
            </w:r>
            <w:r w:rsidRPr="00140AFA">
              <w:rPr>
                <w:rFonts w:ascii="Times New Roman" w:eastAsiaTheme="minorEastAsia" w:hAnsi="Times New Roman" w:cs="Times New Roman"/>
                <w:noProof/>
                <w:sz w:val="24"/>
                <w:szCs w:val="24"/>
                <w:lang w:eastAsia="es-PE"/>
              </w:rPr>
              <w:tab/>
            </w:r>
            <w:r w:rsidRPr="00140AFA">
              <w:rPr>
                <w:rStyle w:val="Hipervnculo"/>
                <w:rFonts w:ascii="Times New Roman" w:hAnsi="Times New Roman" w:cs="Times New Roman"/>
                <w:noProof/>
                <w:sz w:val="24"/>
                <w:szCs w:val="24"/>
              </w:rPr>
              <w:t>Disposiciones Finales</w:t>
            </w:r>
            <w:r w:rsidRPr="00140AFA">
              <w:rPr>
                <w:rFonts w:ascii="Times New Roman" w:hAnsi="Times New Roman" w:cs="Times New Roman"/>
                <w:noProof/>
                <w:webHidden/>
                <w:sz w:val="24"/>
                <w:szCs w:val="24"/>
              </w:rPr>
              <w:tab/>
            </w:r>
            <w:r w:rsidRPr="00140AFA">
              <w:rPr>
                <w:rFonts w:ascii="Times New Roman" w:hAnsi="Times New Roman" w:cs="Times New Roman"/>
                <w:noProof/>
                <w:webHidden/>
                <w:sz w:val="24"/>
                <w:szCs w:val="24"/>
              </w:rPr>
              <w:fldChar w:fldCharType="begin"/>
            </w:r>
            <w:r w:rsidRPr="00140AFA">
              <w:rPr>
                <w:rFonts w:ascii="Times New Roman" w:hAnsi="Times New Roman" w:cs="Times New Roman"/>
                <w:noProof/>
                <w:webHidden/>
                <w:sz w:val="24"/>
                <w:szCs w:val="24"/>
              </w:rPr>
              <w:instrText xml:space="preserve"> PAGEREF _Toc197463057 \h </w:instrText>
            </w:r>
            <w:r w:rsidRPr="00140AFA">
              <w:rPr>
                <w:rFonts w:ascii="Times New Roman" w:hAnsi="Times New Roman" w:cs="Times New Roman"/>
                <w:noProof/>
                <w:webHidden/>
                <w:sz w:val="24"/>
                <w:szCs w:val="24"/>
              </w:rPr>
            </w:r>
            <w:r w:rsidRPr="00140AFA">
              <w:rPr>
                <w:rFonts w:ascii="Times New Roman" w:hAnsi="Times New Roman" w:cs="Times New Roman"/>
                <w:noProof/>
                <w:webHidden/>
                <w:sz w:val="24"/>
                <w:szCs w:val="24"/>
              </w:rPr>
              <w:fldChar w:fldCharType="separate"/>
            </w:r>
            <w:r w:rsidRPr="00140AFA">
              <w:rPr>
                <w:rFonts w:ascii="Times New Roman" w:hAnsi="Times New Roman" w:cs="Times New Roman"/>
                <w:noProof/>
                <w:webHidden/>
                <w:sz w:val="24"/>
                <w:szCs w:val="24"/>
              </w:rPr>
              <w:t>9</w:t>
            </w:r>
            <w:r w:rsidRPr="00140AFA">
              <w:rPr>
                <w:rFonts w:ascii="Times New Roman" w:hAnsi="Times New Roman" w:cs="Times New Roman"/>
                <w:noProof/>
                <w:webHidden/>
                <w:sz w:val="24"/>
                <w:szCs w:val="24"/>
              </w:rPr>
              <w:fldChar w:fldCharType="end"/>
            </w:r>
          </w:hyperlink>
        </w:p>
        <w:p w14:paraId="1F1FA5A9" w14:textId="21D6D56A" w:rsidR="00140AFA" w:rsidRPr="00140AFA" w:rsidRDefault="00140AFA">
          <w:pPr>
            <w:pStyle w:val="TDC1"/>
            <w:tabs>
              <w:tab w:val="right" w:leader="dot" w:pos="8494"/>
            </w:tabs>
            <w:rPr>
              <w:rFonts w:ascii="Times New Roman" w:eastAsiaTheme="minorEastAsia" w:hAnsi="Times New Roman" w:cs="Times New Roman"/>
              <w:noProof/>
              <w:sz w:val="24"/>
              <w:szCs w:val="24"/>
              <w:lang w:eastAsia="es-PE"/>
            </w:rPr>
          </w:pPr>
          <w:hyperlink w:anchor="_Toc197463058" w:history="1">
            <w:r w:rsidRPr="00140AFA">
              <w:rPr>
                <w:rStyle w:val="Hipervnculo"/>
                <w:rFonts w:ascii="Times New Roman" w:hAnsi="Times New Roman" w:cs="Times New Roman"/>
                <w:noProof/>
                <w:sz w:val="24"/>
                <w:szCs w:val="24"/>
              </w:rPr>
              <w:t>ANEXO 1: TEMAS SEGÚN EJE TEMÁTICO</w:t>
            </w:r>
            <w:r w:rsidRPr="00140AFA">
              <w:rPr>
                <w:rFonts w:ascii="Times New Roman" w:hAnsi="Times New Roman" w:cs="Times New Roman"/>
                <w:noProof/>
                <w:webHidden/>
                <w:sz w:val="24"/>
                <w:szCs w:val="24"/>
              </w:rPr>
              <w:tab/>
            </w:r>
            <w:r w:rsidRPr="00140AFA">
              <w:rPr>
                <w:rFonts w:ascii="Times New Roman" w:hAnsi="Times New Roman" w:cs="Times New Roman"/>
                <w:noProof/>
                <w:webHidden/>
                <w:sz w:val="24"/>
                <w:szCs w:val="24"/>
              </w:rPr>
              <w:fldChar w:fldCharType="begin"/>
            </w:r>
            <w:r w:rsidRPr="00140AFA">
              <w:rPr>
                <w:rFonts w:ascii="Times New Roman" w:hAnsi="Times New Roman" w:cs="Times New Roman"/>
                <w:noProof/>
                <w:webHidden/>
                <w:sz w:val="24"/>
                <w:szCs w:val="24"/>
              </w:rPr>
              <w:instrText xml:space="preserve"> PAGEREF _Toc197463058 \h </w:instrText>
            </w:r>
            <w:r w:rsidRPr="00140AFA">
              <w:rPr>
                <w:rFonts w:ascii="Times New Roman" w:hAnsi="Times New Roman" w:cs="Times New Roman"/>
                <w:noProof/>
                <w:webHidden/>
                <w:sz w:val="24"/>
                <w:szCs w:val="24"/>
              </w:rPr>
            </w:r>
            <w:r w:rsidRPr="00140AFA">
              <w:rPr>
                <w:rFonts w:ascii="Times New Roman" w:hAnsi="Times New Roman" w:cs="Times New Roman"/>
                <w:noProof/>
                <w:webHidden/>
                <w:sz w:val="24"/>
                <w:szCs w:val="24"/>
              </w:rPr>
              <w:fldChar w:fldCharType="separate"/>
            </w:r>
            <w:r w:rsidRPr="00140AFA">
              <w:rPr>
                <w:rFonts w:ascii="Times New Roman" w:hAnsi="Times New Roman" w:cs="Times New Roman"/>
                <w:noProof/>
                <w:webHidden/>
                <w:sz w:val="24"/>
                <w:szCs w:val="24"/>
              </w:rPr>
              <w:t>10</w:t>
            </w:r>
            <w:r w:rsidRPr="00140AFA">
              <w:rPr>
                <w:rFonts w:ascii="Times New Roman" w:hAnsi="Times New Roman" w:cs="Times New Roman"/>
                <w:noProof/>
                <w:webHidden/>
                <w:sz w:val="24"/>
                <w:szCs w:val="24"/>
              </w:rPr>
              <w:fldChar w:fldCharType="end"/>
            </w:r>
          </w:hyperlink>
        </w:p>
        <w:p w14:paraId="1C22FB78" w14:textId="094A5D18" w:rsidR="00140AFA" w:rsidRPr="00140AFA" w:rsidRDefault="00140AFA">
          <w:pPr>
            <w:pStyle w:val="TDC1"/>
            <w:tabs>
              <w:tab w:val="right" w:leader="dot" w:pos="8494"/>
            </w:tabs>
            <w:rPr>
              <w:rFonts w:ascii="Times New Roman" w:eastAsiaTheme="minorEastAsia" w:hAnsi="Times New Roman" w:cs="Times New Roman"/>
              <w:noProof/>
              <w:sz w:val="24"/>
              <w:szCs w:val="24"/>
              <w:lang w:eastAsia="es-PE"/>
            </w:rPr>
          </w:pPr>
          <w:hyperlink w:anchor="_Toc197463059" w:history="1">
            <w:r w:rsidRPr="00140AFA">
              <w:rPr>
                <w:rStyle w:val="Hipervnculo"/>
                <w:rFonts w:ascii="Times New Roman" w:hAnsi="Times New Roman" w:cs="Times New Roman"/>
                <w:noProof/>
                <w:sz w:val="24"/>
                <w:szCs w:val="24"/>
              </w:rPr>
              <w:t>ANEXO 2: CONSIDERACIONES DEL USO, DETECCIÓN Y EVALUACIÓN DE SIMILITUD E INTELIGENCIA ARTIFICIAL</w:t>
            </w:r>
            <w:r w:rsidRPr="00140AFA">
              <w:rPr>
                <w:rFonts w:ascii="Times New Roman" w:hAnsi="Times New Roman" w:cs="Times New Roman"/>
                <w:noProof/>
                <w:webHidden/>
                <w:sz w:val="24"/>
                <w:szCs w:val="24"/>
              </w:rPr>
              <w:tab/>
            </w:r>
            <w:r w:rsidRPr="00140AFA">
              <w:rPr>
                <w:rFonts w:ascii="Times New Roman" w:hAnsi="Times New Roman" w:cs="Times New Roman"/>
                <w:noProof/>
                <w:webHidden/>
                <w:sz w:val="24"/>
                <w:szCs w:val="24"/>
              </w:rPr>
              <w:fldChar w:fldCharType="begin"/>
            </w:r>
            <w:r w:rsidRPr="00140AFA">
              <w:rPr>
                <w:rFonts w:ascii="Times New Roman" w:hAnsi="Times New Roman" w:cs="Times New Roman"/>
                <w:noProof/>
                <w:webHidden/>
                <w:sz w:val="24"/>
                <w:szCs w:val="24"/>
              </w:rPr>
              <w:instrText xml:space="preserve"> PAGEREF _Toc197463059 \h </w:instrText>
            </w:r>
            <w:r w:rsidRPr="00140AFA">
              <w:rPr>
                <w:rFonts w:ascii="Times New Roman" w:hAnsi="Times New Roman" w:cs="Times New Roman"/>
                <w:noProof/>
                <w:webHidden/>
                <w:sz w:val="24"/>
                <w:szCs w:val="24"/>
              </w:rPr>
            </w:r>
            <w:r w:rsidRPr="00140AFA">
              <w:rPr>
                <w:rFonts w:ascii="Times New Roman" w:hAnsi="Times New Roman" w:cs="Times New Roman"/>
                <w:noProof/>
                <w:webHidden/>
                <w:sz w:val="24"/>
                <w:szCs w:val="24"/>
              </w:rPr>
              <w:fldChar w:fldCharType="separate"/>
            </w:r>
            <w:r w:rsidRPr="00140AFA">
              <w:rPr>
                <w:rFonts w:ascii="Times New Roman" w:hAnsi="Times New Roman" w:cs="Times New Roman"/>
                <w:noProof/>
                <w:webHidden/>
                <w:sz w:val="24"/>
                <w:szCs w:val="24"/>
              </w:rPr>
              <w:t>15</w:t>
            </w:r>
            <w:r w:rsidRPr="00140AFA">
              <w:rPr>
                <w:rFonts w:ascii="Times New Roman" w:hAnsi="Times New Roman" w:cs="Times New Roman"/>
                <w:noProof/>
                <w:webHidden/>
                <w:sz w:val="24"/>
                <w:szCs w:val="24"/>
              </w:rPr>
              <w:fldChar w:fldCharType="end"/>
            </w:r>
          </w:hyperlink>
        </w:p>
        <w:p w14:paraId="662696FD" w14:textId="0515F17B" w:rsidR="00B04678" w:rsidRDefault="00B04678" w:rsidP="004D69FD">
          <w:pPr>
            <w:spacing w:line="360" w:lineRule="auto"/>
          </w:pPr>
          <w:r w:rsidRPr="00140AFA">
            <w:rPr>
              <w:rFonts w:ascii="Times New Roman" w:hAnsi="Times New Roman" w:cs="Times New Roman"/>
              <w:b/>
              <w:bCs/>
              <w:sz w:val="24"/>
              <w:szCs w:val="24"/>
              <w:lang w:val="es-ES"/>
            </w:rPr>
            <w:fldChar w:fldCharType="end"/>
          </w:r>
        </w:p>
      </w:sdtContent>
    </w:sdt>
    <w:p w14:paraId="71773B57" w14:textId="77777777" w:rsidR="00B04678" w:rsidRDefault="00B04678">
      <w:pPr>
        <w:rPr>
          <w:rFonts w:ascii="Times New Roman" w:hAnsi="Times New Roman" w:cs="Times New Roman"/>
          <w:b/>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imes New Roman" w:hAnsi="Times New Roman" w:cs="Times New Roman"/>
          <w:b/>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br w:type="page"/>
      </w:r>
    </w:p>
    <w:p w14:paraId="1AC9478A" w14:textId="77777777" w:rsidR="001F5FC1" w:rsidRDefault="001F5FC1" w:rsidP="001F5FC1">
      <w:pPr>
        <w:pStyle w:val="Ttulo1"/>
      </w:pPr>
      <w:bookmarkStart w:id="0" w:name="_Toc197463025"/>
      <w:r w:rsidRPr="001F5FC1">
        <w:lastRenderedPageBreak/>
        <w:t>Antecedente</w:t>
      </w:r>
      <w:r>
        <w:t>s</w:t>
      </w:r>
      <w:bookmarkEnd w:id="0"/>
    </w:p>
    <w:p w14:paraId="0AEAAC44" w14:textId="2D6425D2" w:rsidR="00E85942" w:rsidRPr="00957365" w:rsidRDefault="00E85942" w:rsidP="00957365">
      <w:pPr>
        <w:pStyle w:val="Contenido"/>
      </w:pPr>
      <w:r w:rsidRPr="00957365">
        <w:t>El Colegio de Economistas de Lima, en coordinación con el Colegio de Economistas del Callao</w:t>
      </w:r>
      <w:r w:rsidR="00D94285" w:rsidRPr="00957365">
        <w:t xml:space="preserve">, </w:t>
      </w:r>
      <w:r w:rsidRPr="00957365">
        <w:t>lidera</w:t>
      </w:r>
      <w:r w:rsidR="00957365" w:rsidRPr="00957365">
        <w:t>n</w:t>
      </w:r>
      <w:r w:rsidRPr="00957365">
        <w:t xml:space="preserve"> la realización del XXXI Congreso Nacional de Economistas del Perú (CONEP 2025)</w:t>
      </w:r>
      <w:r w:rsidR="00957365" w:rsidRPr="00957365">
        <w:t xml:space="preserve"> con el respaldo del Colegio de Economistas del Perú</w:t>
      </w:r>
      <w:r w:rsidRPr="00957365">
        <w:t>. Este congreso constituye un espacio académico y profesional, de participación presencial y virtual, orientado a generar análisis riguroso y propuestas innovadoras frente a los desafíos estructurales y coyunturales de la economía nacional.</w:t>
      </w:r>
    </w:p>
    <w:p w14:paraId="67DF729C" w14:textId="77777777" w:rsidR="00E85942" w:rsidRPr="00E85942" w:rsidRDefault="00E85942" w:rsidP="00957365">
      <w:pPr>
        <w:pStyle w:val="Contenido"/>
      </w:pPr>
      <w:r w:rsidRPr="00E85942">
        <w:t>El CONEP es un evento oficial de los Colegios Profesionales de Economistas del país, reconocido por el Colegio de Economistas del Perú. Se realiza anualmente de manera descentralizada en una región distinta, fomentando así la integración y colaboración entre los profesionales de la economía en todo el territorio nacional.</w:t>
      </w:r>
    </w:p>
    <w:p w14:paraId="023CB693" w14:textId="77777777" w:rsidR="00E85942" w:rsidRPr="00E85942" w:rsidRDefault="00E85942" w:rsidP="00957365">
      <w:pPr>
        <w:pStyle w:val="Contenido"/>
        <w:jc w:val="left"/>
      </w:pPr>
      <w:r w:rsidRPr="00E85942">
        <w:t>En su edición 2025, el CONEP lleva por título:</w:t>
      </w:r>
      <w:r w:rsidRPr="00E85942">
        <w:br/>
      </w:r>
      <w:r w:rsidRPr="00E85942">
        <w:rPr>
          <w:b/>
          <w:bCs/>
        </w:rPr>
        <w:t>“Perú al 2050: Economía digital, sostenible e inclusiva”</w:t>
      </w:r>
      <w:r w:rsidRPr="00E85942">
        <w:br/>
        <w:t>y se estructura en torno a los siguientes ejes temáticos:</w:t>
      </w:r>
    </w:p>
    <w:p w14:paraId="6E34C817" w14:textId="77777777" w:rsidR="00E85942" w:rsidRPr="00E85942" w:rsidRDefault="00E85942" w:rsidP="00E85942">
      <w:pPr>
        <w:numPr>
          <w:ilvl w:val="0"/>
          <w:numId w:val="28"/>
        </w:numPr>
        <w:rPr>
          <w:rFonts w:ascii="Times New Roman" w:hAnsi="Times New Roman" w:cs="Times New Roman"/>
          <w:sz w:val="24"/>
          <w:szCs w:val="24"/>
        </w:rPr>
      </w:pPr>
      <w:r w:rsidRPr="00E85942">
        <w:rPr>
          <w:rFonts w:ascii="Times New Roman" w:hAnsi="Times New Roman" w:cs="Times New Roman"/>
          <w:b/>
          <w:bCs/>
          <w:sz w:val="24"/>
          <w:szCs w:val="24"/>
        </w:rPr>
        <w:t>Eje 1: Economía Digital y Transformación Tecnológica</w:t>
      </w:r>
      <w:r w:rsidRPr="00E85942">
        <w:rPr>
          <w:rFonts w:ascii="Times New Roman" w:hAnsi="Times New Roman" w:cs="Times New Roman"/>
          <w:sz w:val="24"/>
          <w:szCs w:val="24"/>
        </w:rPr>
        <w:br/>
        <w:t>Explora el impacto de la digitalización, la inteligencia artificial y la innovación tecnológica en la productividad, la inclusión social y el rol del Estado en la era digital.</w:t>
      </w:r>
    </w:p>
    <w:p w14:paraId="79ED1E61" w14:textId="77777777" w:rsidR="00E85942" w:rsidRPr="00E85942" w:rsidRDefault="00E85942" w:rsidP="00E85942">
      <w:pPr>
        <w:numPr>
          <w:ilvl w:val="0"/>
          <w:numId w:val="28"/>
        </w:numPr>
        <w:rPr>
          <w:rFonts w:ascii="Times New Roman" w:hAnsi="Times New Roman" w:cs="Times New Roman"/>
          <w:sz w:val="24"/>
          <w:szCs w:val="24"/>
        </w:rPr>
      </w:pPr>
      <w:r w:rsidRPr="00E85942">
        <w:rPr>
          <w:rFonts w:ascii="Times New Roman" w:hAnsi="Times New Roman" w:cs="Times New Roman"/>
          <w:b/>
          <w:bCs/>
          <w:sz w:val="24"/>
          <w:szCs w:val="24"/>
        </w:rPr>
        <w:t>Eje 2: Crecimiento Inclusivo y Sostenibilidad</w:t>
      </w:r>
      <w:r w:rsidRPr="00E85942">
        <w:rPr>
          <w:rFonts w:ascii="Times New Roman" w:hAnsi="Times New Roman" w:cs="Times New Roman"/>
          <w:sz w:val="24"/>
          <w:szCs w:val="24"/>
        </w:rPr>
        <w:br/>
        <w:t>Aborda estrategias para reducir las brechas sociales, fomentar la equidad territorial y promover un desarrollo económico que sea ambientalmente responsable.</w:t>
      </w:r>
    </w:p>
    <w:p w14:paraId="18B3621B" w14:textId="25A41EE3" w:rsidR="00E85942" w:rsidRPr="00E85942" w:rsidRDefault="00E85942" w:rsidP="00E85942">
      <w:pPr>
        <w:numPr>
          <w:ilvl w:val="0"/>
          <w:numId w:val="28"/>
        </w:numPr>
        <w:rPr>
          <w:rFonts w:ascii="Times New Roman" w:hAnsi="Times New Roman" w:cs="Times New Roman"/>
          <w:sz w:val="24"/>
          <w:szCs w:val="24"/>
        </w:rPr>
      </w:pPr>
      <w:r w:rsidRPr="00E85942">
        <w:rPr>
          <w:rFonts w:ascii="Times New Roman" w:hAnsi="Times New Roman" w:cs="Times New Roman"/>
          <w:b/>
          <w:bCs/>
          <w:sz w:val="24"/>
          <w:szCs w:val="24"/>
        </w:rPr>
        <w:t>Eje 3: Economía Internacional, Políticas Económicas y Futuro del Perú</w:t>
      </w:r>
      <w:r w:rsidRPr="00E85942">
        <w:rPr>
          <w:rFonts w:ascii="Times New Roman" w:hAnsi="Times New Roman" w:cs="Times New Roman"/>
          <w:sz w:val="24"/>
          <w:szCs w:val="24"/>
        </w:rPr>
        <w:br/>
        <w:t xml:space="preserve">Analiza la </w:t>
      </w:r>
      <w:r w:rsidR="005F1EE3">
        <w:rPr>
          <w:rFonts w:ascii="Times New Roman" w:hAnsi="Times New Roman" w:cs="Times New Roman"/>
          <w:sz w:val="24"/>
          <w:szCs w:val="24"/>
        </w:rPr>
        <w:t>perspectiva</w:t>
      </w:r>
      <w:r w:rsidRPr="00E85942">
        <w:rPr>
          <w:rFonts w:ascii="Times New Roman" w:hAnsi="Times New Roman" w:cs="Times New Roman"/>
          <w:sz w:val="24"/>
          <w:szCs w:val="24"/>
        </w:rPr>
        <w:t xml:space="preserve"> del país en la economía global, los retos macroeconómicos actuales y las políticas necesarias para construir una visión de desarrollo a largo plazo.</w:t>
      </w:r>
      <w:r w:rsidR="00756803">
        <w:rPr>
          <w:rFonts w:ascii="Times New Roman" w:hAnsi="Times New Roman" w:cs="Times New Roman"/>
          <w:sz w:val="24"/>
          <w:szCs w:val="24"/>
        </w:rPr>
        <w:t xml:space="preserve"> Posición </w:t>
      </w:r>
    </w:p>
    <w:p w14:paraId="34C76AD2" w14:textId="77777777" w:rsidR="00E85942" w:rsidRPr="00E85942" w:rsidRDefault="00E85942" w:rsidP="00957365">
      <w:pPr>
        <w:pStyle w:val="Contenido"/>
      </w:pPr>
      <w:r w:rsidRPr="00E85942">
        <w:t>Durante el evento se desarrollarán conferencias magistrales, paneles de discusión, mesas redondas, talleres temáticos, concursos de propuestas económicas y actividades culturales, que harán del congreso una experiencia dinámica, activa y enriquecedora.</w:t>
      </w:r>
    </w:p>
    <w:p w14:paraId="6159B8ED" w14:textId="1582A6DE" w:rsidR="00E85942" w:rsidRPr="008F00DE" w:rsidRDefault="00E85942" w:rsidP="00957365">
      <w:pPr>
        <w:pStyle w:val="Contenido"/>
        <w:rPr>
          <w:color w:val="000000" w:themeColor="text1"/>
        </w:rPr>
      </w:pPr>
      <w:r w:rsidRPr="00E85942">
        <w:t xml:space="preserve">En el marco de estas actividades, se convoca al presente </w:t>
      </w:r>
      <w:r w:rsidRPr="00E85942">
        <w:rPr>
          <w:b/>
          <w:bCs/>
        </w:rPr>
        <w:t>Concurso de Investigación</w:t>
      </w:r>
      <w:r w:rsidRPr="00E85942">
        <w:t xml:space="preserve">, el cual tiene como finalidad fomentar la generación de propuestas que contribuyan al desarrollo económico del país y al fortalecimiento de la profesión del economista. Este concurso busca consolidar un documento de síntesis </w:t>
      </w:r>
      <w:r w:rsidRPr="008F00DE">
        <w:rPr>
          <w:color w:val="000000" w:themeColor="text1"/>
        </w:rPr>
        <w:t xml:space="preserve">denominado </w:t>
      </w:r>
      <w:r w:rsidRPr="008F00DE">
        <w:rPr>
          <w:b/>
          <w:bCs/>
          <w:color w:val="000000" w:themeColor="text1"/>
        </w:rPr>
        <w:t>“</w:t>
      </w:r>
      <w:r w:rsidR="003A2926" w:rsidRPr="008F00DE">
        <w:rPr>
          <w:b/>
          <w:bCs/>
          <w:color w:val="000000" w:themeColor="text1"/>
        </w:rPr>
        <w:t>Memoria del CONEP 2025</w:t>
      </w:r>
      <w:r w:rsidR="003A2926" w:rsidRPr="008F00DE">
        <w:rPr>
          <w:color w:val="000000" w:themeColor="text1"/>
        </w:rPr>
        <w:t xml:space="preserve"> </w:t>
      </w:r>
      <w:r w:rsidRPr="008F00DE">
        <w:rPr>
          <w:b/>
          <w:bCs/>
          <w:color w:val="000000" w:themeColor="text1"/>
        </w:rPr>
        <w:t>”</w:t>
      </w:r>
      <w:r w:rsidRPr="008F00DE">
        <w:rPr>
          <w:color w:val="000000" w:themeColor="text1"/>
        </w:rPr>
        <w:t>, el cual recogerá las principales propuestas e ideas presentadas, tanto en el concurso como en las exposiciones del congreso.</w:t>
      </w:r>
    </w:p>
    <w:p w14:paraId="4A18569B" w14:textId="77777777" w:rsidR="00E85942" w:rsidRPr="00E85942" w:rsidRDefault="00E85942" w:rsidP="00957365">
      <w:pPr>
        <w:pStyle w:val="Contenido"/>
      </w:pPr>
      <w:r w:rsidRPr="008F00DE">
        <w:rPr>
          <w:color w:val="000000" w:themeColor="text1"/>
        </w:rPr>
        <w:t xml:space="preserve">Dicho documento será socializado posteriormente ante autoridades públicas </w:t>
      </w:r>
      <w:r w:rsidRPr="00E85942">
        <w:t>y privadas como una contribución concreta de los Colegios y profesionales economistas participantes en el CONEP 2025, reafirmando su compromiso con el análisis crítico y la acción propositiva en favor del desarrollo nacional.</w:t>
      </w:r>
    </w:p>
    <w:p w14:paraId="060FA37C" w14:textId="77777777" w:rsidR="001F5FC1" w:rsidRDefault="001F5FC1">
      <w:pPr>
        <w:rPr>
          <w:rFonts w:ascii="Times New Roman" w:eastAsiaTheme="majorEastAsia" w:hAnsi="Times New Roman" w:cs="Times New Roman"/>
          <w:b/>
          <w:bCs/>
          <w:color w:val="000000" w:themeColor="text1"/>
          <w:sz w:val="24"/>
          <w:szCs w:val="24"/>
        </w:rPr>
      </w:pPr>
      <w:r>
        <w:br w:type="page"/>
      </w:r>
    </w:p>
    <w:p w14:paraId="7E8D310B" w14:textId="77777777" w:rsidR="001F5FC1" w:rsidRDefault="001F5FC1" w:rsidP="001F5FC1">
      <w:pPr>
        <w:pStyle w:val="Ttulo1"/>
      </w:pPr>
      <w:bookmarkStart w:id="1" w:name="_Toc197463026"/>
      <w:r>
        <w:lastRenderedPageBreak/>
        <w:t>Categoría</w:t>
      </w:r>
      <w:r w:rsidRPr="001F5FC1">
        <w:t>s</w:t>
      </w:r>
      <w:r>
        <w:t xml:space="preserve"> del concurso</w:t>
      </w:r>
      <w:bookmarkEnd w:id="1"/>
    </w:p>
    <w:p w14:paraId="67509C11" w14:textId="4F7DB51D" w:rsidR="00E85942" w:rsidRDefault="00E85942" w:rsidP="005817EE">
      <w:pPr>
        <w:jc w:val="both"/>
        <w:rPr>
          <w:rFonts w:ascii="Times New Roman" w:hAnsi="Times New Roman" w:cs="Times New Roman"/>
          <w:sz w:val="24"/>
          <w:szCs w:val="24"/>
        </w:rPr>
      </w:pPr>
      <w:r w:rsidRPr="00E85942">
        <w:rPr>
          <w:rFonts w:ascii="Times New Roman" w:hAnsi="Times New Roman" w:cs="Times New Roman"/>
          <w:sz w:val="24"/>
          <w:szCs w:val="24"/>
        </w:rPr>
        <w:t xml:space="preserve">El presente Concurso de Propuestas consta con </w:t>
      </w:r>
      <w:r w:rsidR="00044995">
        <w:rPr>
          <w:rFonts w:ascii="Times New Roman" w:hAnsi="Times New Roman" w:cs="Times New Roman"/>
          <w:sz w:val="24"/>
          <w:szCs w:val="24"/>
        </w:rPr>
        <w:t>3</w:t>
      </w:r>
      <w:r w:rsidRPr="00E85942">
        <w:rPr>
          <w:rFonts w:ascii="Times New Roman" w:hAnsi="Times New Roman" w:cs="Times New Roman"/>
          <w:sz w:val="24"/>
          <w:szCs w:val="24"/>
        </w:rPr>
        <w:t xml:space="preserve"> categorías</w:t>
      </w:r>
      <w:r w:rsidR="005817EE">
        <w:rPr>
          <w:rFonts w:ascii="Times New Roman" w:hAnsi="Times New Roman" w:cs="Times New Roman"/>
          <w:sz w:val="24"/>
          <w:szCs w:val="24"/>
        </w:rPr>
        <w:t>, en las dos primeras participan específicamente economistas colegiados en los diferentes colegios de economistas en el territorio nacional.</w:t>
      </w:r>
      <w:r w:rsidR="0015371F">
        <w:rPr>
          <w:rFonts w:ascii="Times New Roman" w:hAnsi="Times New Roman" w:cs="Times New Roman"/>
          <w:sz w:val="24"/>
          <w:szCs w:val="24"/>
        </w:rPr>
        <w:t xml:space="preserve"> En la categoría de estudiantes, solo participan </w:t>
      </w:r>
      <w:r w:rsidR="00776550">
        <w:rPr>
          <w:rFonts w:ascii="Times New Roman" w:hAnsi="Times New Roman" w:cs="Times New Roman"/>
          <w:sz w:val="24"/>
          <w:szCs w:val="24"/>
        </w:rPr>
        <w:t>universitarios</w:t>
      </w:r>
      <w:r w:rsidR="00BA6EEC">
        <w:rPr>
          <w:rFonts w:ascii="Times New Roman" w:hAnsi="Times New Roman" w:cs="Times New Roman"/>
          <w:sz w:val="24"/>
          <w:szCs w:val="24"/>
        </w:rPr>
        <w:t xml:space="preserve"> que cursan la carrera de</w:t>
      </w:r>
      <w:r w:rsidR="0015371F">
        <w:rPr>
          <w:rFonts w:ascii="Times New Roman" w:hAnsi="Times New Roman" w:cs="Times New Roman"/>
          <w:sz w:val="24"/>
          <w:szCs w:val="24"/>
        </w:rPr>
        <w:t xml:space="preserve"> economía a nivel de pregrado. </w:t>
      </w:r>
    </w:p>
    <w:p w14:paraId="6BAF9EAC" w14:textId="2D68DED7" w:rsidR="00E85942" w:rsidRPr="005F1EE3" w:rsidRDefault="005F1EE3" w:rsidP="00E85942">
      <w:pPr>
        <w:pStyle w:val="Prrafodelista"/>
        <w:numPr>
          <w:ilvl w:val="0"/>
          <w:numId w:val="29"/>
        </w:numPr>
        <w:ind w:left="0" w:firstLine="0"/>
        <w:rPr>
          <w:rFonts w:ascii="Times New Roman" w:eastAsiaTheme="majorEastAsia" w:hAnsi="Times New Roman" w:cs="Times New Roman"/>
          <w:b/>
          <w:bCs/>
          <w:color w:val="000000" w:themeColor="text1"/>
          <w:sz w:val="24"/>
          <w:szCs w:val="24"/>
        </w:rPr>
      </w:pPr>
      <w:r w:rsidRPr="005F1EE3">
        <w:rPr>
          <w:rFonts w:ascii="Times New Roman" w:hAnsi="Times New Roman" w:cs="Times New Roman"/>
          <w:sz w:val="24"/>
          <w:szCs w:val="24"/>
        </w:rPr>
        <w:t xml:space="preserve">Propuesta Individual de Investigación Económica </w:t>
      </w:r>
    </w:p>
    <w:p w14:paraId="4FFCAB2C" w14:textId="77777777" w:rsidR="00044995" w:rsidRPr="00044995" w:rsidRDefault="005F1EE3" w:rsidP="00E85942">
      <w:pPr>
        <w:pStyle w:val="Prrafodelista"/>
        <w:numPr>
          <w:ilvl w:val="0"/>
          <w:numId w:val="29"/>
        </w:numPr>
        <w:ind w:left="0" w:firstLine="0"/>
        <w:rPr>
          <w:rFonts w:ascii="Times New Roman" w:eastAsiaTheme="majorEastAsia" w:hAnsi="Times New Roman" w:cs="Times New Roman"/>
          <w:b/>
          <w:bCs/>
          <w:color w:val="000000" w:themeColor="text1"/>
          <w:sz w:val="24"/>
          <w:szCs w:val="24"/>
        </w:rPr>
      </w:pPr>
      <w:r w:rsidRPr="005F1EE3">
        <w:rPr>
          <w:rFonts w:ascii="Times New Roman" w:hAnsi="Times New Roman" w:cs="Times New Roman"/>
          <w:sz w:val="24"/>
          <w:szCs w:val="24"/>
        </w:rPr>
        <w:t>Propuesta Grupal de Investigación Económica</w:t>
      </w:r>
    </w:p>
    <w:p w14:paraId="2CE8215B" w14:textId="365D6D26" w:rsidR="00E85942" w:rsidRPr="005F1EE3" w:rsidRDefault="00044995" w:rsidP="00E85942">
      <w:pPr>
        <w:pStyle w:val="Prrafodelista"/>
        <w:numPr>
          <w:ilvl w:val="0"/>
          <w:numId w:val="29"/>
        </w:numPr>
        <w:ind w:left="0" w:firstLine="0"/>
        <w:rPr>
          <w:rFonts w:ascii="Times New Roman" w:eastAsiaTheme="majorEastAsia" w:hAnsi="Times New Roman" w:cs="Times New Roman"/>
          <w:b/>
          <w:bCs/>
          <w:color w:val="000000" w:themeColor="text1"/>
          <w:sz w:val="24"/>
          <w:szCs w:val="24"/>
        </w:rPr>
      </w:pPr>
      <w:r>
        <w:rPr>
          <w:rFonts w:ascii="Times New Roman" w:hAnsi="Times New Roman" w:cs="Times New Roman"/>
          <w:sz w:val="24"/>
          <w:szCs w:val="24"/>
        </w:rPr>
        <w:t>Propuesta de estudiantes (Individual o grupal)</w:t>
      </w:r>
      <w:r w:rsidR="005F1EE3" w:rsidRPr="005F1EE3">
        <w:rPr>
          <w:rFonts w:ascii="Times New Roman" w:hAnsi="Times New Roman" w:cs="Times New Roman"/>
          <w:sz w:val="24"/>
          <w:szCs w:val="24"/>
        </w:rPr>
        <w:t>.</w:t>
      </w:r>
    </w:p>
    <w:p w14:paraId="06C12467" w14:textId="77777777" w:rsidR="001F5FC1" w:rsidRDefault="001F5FC1" w:rsidP="001F5FC1">
      <w:pPr>
        <w:pStyle w:val="Ttulo1"/>
      </w:pPr>
      <w:bookmarkStart w:id="2" w:name="_Toc197463027"/>
      <w:r>
        <w:t>Premios</w:t>
      </w:r>
      <w:bookmarkEnd w:id="2"/>
    </w:p>
    <w:p w14:paraId="50B4090F" w14:textId="047A4E6C" w:rsidR="003718A0" w:rsidRDefault="003718A0" w:rsidP="00C53576">
      <w:pPr>
        <w:jc w:val="both"/>
        <w:rPr>
          <w:rFonts w:ascii="Times New Roman" w:hAnsi="Times New Roman" w:cs="Times New Roman"/>
          <w:sz w:val="24"/>
          <w:szCs w:val="24"/>
        </w:rPr>
      </w:pPr>
      <w:r w:rsidRPr="003718A0">
        <w:rPr>
          <w:rFonts w:ascii="Times New Roman" w:hAnsi="Times New Roman" w:cs="Times New Roman"/>
          <w:sz w:val="24"/>
          <w:szCs w:val="24"/>
        </w:rPr>
        <w:t>E</w:t>
      </w:r>
      <w:r w:rsidR="003F698C">
        <w:rPr>
          <w:rFonts w:ascii="Times New Roman" w:hAnsi="Times New Roman" w:cs="Times New Roman"/>
          <w:sz w:val="24"/>
          <w:szCs w:val="24"/>
        </w:rPr>
        <w:t>n e</w:t>
      </w:r>
      <w:r w:rsidRPr="003718A0">
        <w:rPr>
          <w:rFonts w:ascii="Times New Roman" w:hAnsi="Times New Roman" w:cs="Times New Roman"/>
          <w:sz w:val="24"/>
          <w:szCs w:val="24"/>
        </w:rPr>
        <w:t>l</w:t>
      </w:r>
      <w:r w:rsidR="003F698C">
        <w:rPr>
          <w:rFonts w:ascii="Times New Roman" w:hAnsi="Times New Roman" w:cs="Times New Roman"/>
          <w:sz w:val="24"/>
          <w:szCs w:val="24"/>
        </w:rPr>
        <w:t xml:space="preserve"> marco del</w:t>
      </w:r>
      <w:r w:rsidRPr="003718A0">
        <w:rPr>
          <w:rFonts w:ascii="Times New Roman" w:hAnsi="Times New Roman" w:cs="Times New Roman"/>
          <w:sz w:val="24"/>
          <w:szCs w:val="24"/>
        </w:rPr>
        <w:t xml:space="preserve"> XXX</w:t>
      </w:r>
      <w:r>
        <w:rPr>
          <w:rFonts w:ascii="Times New Roman" w:hAnsi="Times New Roman" w:cs="Times New Roman"/>
          <w:sz w:val="24"/>
          <w:szCs w:val="24"/>
        </w:rPr>
        <w:t>I</w:t>
      </w:r>
      <w:r w:rsidRPr="003718A0">
        <w:rPr>
          <w:rFonts w:ascii="Times New Roman" w:hAnsi="Times New Roman" w:cs="Times New Roman"/>
          <w:sz w:val="24"/>
          <w:szCs w:val="24"/>
        </w:rPr>
        <w:t xml:space="preserve"> Congreso Nacional de Economistas del Perú – CONEP 202</w:t>
      </w:r>
      <w:r>
        <w:rPr>
          <w:rFonts w:ascii="Times New Roman" w:hAnsi="Times New Roman" w:cs="Times New Roman"/>
          <w:sz w:val="24"/>
          <w:szCs w:val="24"/>
        </w:rPr>
        <w:t>5</w:t>
      </w:r>
      <w:r w:rsidRPr="003718A0">
        <w:rPr>
          <w:rFonts w:ascii="Times New Roman" w:hAnsi="Times New Roman" w:cs="Times New Roman"/>
          <w:sz w:val="24"/>
          <w:szCs w:val="24"/>
        </w:rPr>
        <w:t xml:space="preserve">, </w:t>
      </w:r>
      <w:r w:rsidR="000C568E">
        <w:rPr>
          <w:rFonts w:ascii="Times New Roman" w:hAnsi="Times New Roman" w:cs="Times New Roman"/>
          <w:sz w:val="24"/>
          <w:szCs w:val="24"/>
        </w:rPr>
        <w:t xml:space="preserve">se </w:t>
      </w:r>
      <w:r w:rsidRPr="003718A0">
        <w:rPr>
          <w:rFonts w:ascii="Times New Roman" w:hAnsi="Times New Roman" w:cs="Times New Roman"/>
          <w:sz w:val="24"/>
          <w:szCs w:val="24"/>
        </w:rPr>
        <w:t xml:space="preserve">tiene el agrado convocar al Concurso Nacional de </w:t>
      </w:r>
      <w:r w:rsidR="000C568E">
        <w:rPr>
          <w:rFonts w:ascii="Times New Roman" w:hAnsi="Times New Roman" w:cs="Times New Roman"/>
          <w:sz w:val="24"/>
          <w:szCs w:val="24"/>
        </w:rPr>
        <w:t>Investigación</w:t>
      </w:r>
      <w:r w:rsidRPr="003718A0">
        <w:rPr>
          <w:rFonts w:ascii="Times New Roman" w:hAnsi="Times New Roman" w:cs="Times New Roman"/>
          <w:sz w:val="24"/>
          <w:szCs w:val="24"/>
        </w:rPr>
        <w:t xml:space="preserve"> Económica del CONEP 202</w:t>
      </w:r>
      <w:r>
        <w:rPr>
          <w:rFonts w:ascii="Times New Roman" w:hAnsi="Times New Roman" w:cs="Times New Roman"/>
          <w:sz w:val="24"/>
          <w:szCs w:val="24"/>
        </w:rPr>
        <w:t>5</w:t>
      </w:r>
      <w:r w:rsidRPr="003718A0">
        <w:rPr>
          <w:rFonts w:ascii="Times New Roman" w:hAnsi="Times New Roman" w:cs="Times New Roman"/>
          <w:sz w:val="24"/>
          <w:szCs w:val="24"/>
        </w:rPr>
        <w:t>, que tendrá los siguientes premios:</w:t>
      </w:r>
    </w:p>
    <w:p w14:paraId="74BEA426" w14:textId="50819793" w:rsidR="00227E5E" w:rsidRPr="003718A0" w:rsidRDefault="00227E5E" w:rsidP="003718A0">
      <w:pPr>
        <w:rPr>
          <w:rFonts w:ascii="Times New Roman" w:hAnsi="Times New Roman" w:cs="Times New Roman"/>
          <w:sz w:val="24"/>
          <w:szCs w:val="24"/>
        </w:rPr>
      </w:pPr>
      <w:r w:rsidRPr="00227E5E">
        <w:rPr>
          <w:rFonts w:ascii="Times New Roman" w:hAnsi="Times New Roman" w:cs="Times New Roman"/>
          <w:noProof/>
          <w:sz w:val="24"/>
          <w:szCs w:val="24"/>
        </w:rPr>
        <mc:AlternateContent>
          <mc:Choice Requires="wps">
            <w:drawing>
              <wp:anchor distT="45720" distB="45720" distL="114300" distR="114300" simplePos="0" relativeHeight="251659264" behindDoc="0" locked="0" layoutInCell="1" allowOverlap="1" wp14:anchorId="261ED777" wp14:editId="696BC7D7">
                <wp:simplePos x="0" y="0"/>
                <wp:positionH relativeFrom="column">
                  <wp:posOffset>2491201</wp:posOffset>
                </wp:positionH>
                <wp:positionV relativeFrom="paragraph">
                  <wp:posOffset>163950</wp:posOffset>
                </wp:positionV>
                <wp:extent cx="3048000" cy="2017323"/>
                <wp:effectExtent l="0" t="0" r="0" b="2540"/>
                <wp:wrapNone/>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48000" cy="2017323"/>
                        </a:xfrm>
                        <a:prstGeom prst="rect">
                          <a:avLst/>
                        </a:prstGeom>
                        <a:solidFill>
                          <a:srgbClr val="FFFFFF"/>
                        </a:solidFill>
                        <a:ln w="9525">
                          <a:noFill/>
                          <a:miter lim="800000"/>
                          <a:headEnd/>
                          <a:tailEnd/>
                        </a:ln>
                      </wps:spPr>
                      <wps:txbx>
                        <w:txbxContent>
                          <w:p w14:paraId="29E69CAB" w14:textId="609237FA" w:rsidR="00227E5E" w:rsidRPr="00DA5FD0" w:rsidRDefault="00227E5E" w:rsidP="00227E5E">
                            <w:pPr>
                              <w:numPr>
                                <w:ilvl w:val="0"/>
                                <w:numId w:val="7"/>
                              </w:numPr>
                              <w:tabs>
                                <w:tab w:val="clear" w:pos="720"/>
                              </w:tabs>
                              <w:ind w:left="0" w:firstLine="0"/>
                              <w:rPr>
                                <w:rFonts w:ascii="Times New Roman" w:hAnsi="Times New Roman" w:cs="Times New Roman"/>
                                <w:color w:val="FF0000"/>
                                <w:sz w:val="24"/>
                                <w:szCs w:val="24"/>
                              </w:rPr>
                            </w:pPr>
                            <w:r w:rsidRPr="00DA5FD0">
                              <w:rPr>
                                <w:rFonts w:ascii="Times New Roman" w:hAnsi="Times New Roman" w:cs="Times New Roman"/>
                                <w:b/>
                                <w:bCs/>
                                <w:sz w:val="24"/>
                                <w:szCs w:val="24"/>
                              </w:rPr>
                              <w:t>1er lugar:</w:t>
                            </w:r>
                            <w:r w:rsidRPr="00DA5FD0">
                              <w:rPr>
                                <w:rFonts w:ascii="Times New Roman" w:hAnsi="Times New Roman" w:cs="Times New Roman"/>
                                <w:sz w:val="24"/>
                                <w:szCs w:val="24"/>
                              </w:rPr>
                              <w:t xml:space="preserve"> </w:t>
                            </w:r>
                            <w:r w:rsidR="00044995" w:rsidRPr="00DA5FD0">
                              <w:rPr>
                                <w:rFonts w:ascii="Times New Roman" w:hAnsi="Times New Roman" w:cs="Times New Roman"/>
                                <w:sz w:val="24"/>
                                <w:szCs w:val="24"/>
                              </w:rPr>
                              <w:t>8</w:t>
                            </w:r>
                            <w:r w:rsidR="00F95AED" w:rsidRPr="00DA5FD0">
                              <w:rPr>
                                <w:rFonts w:ascii="Times New Roman" w:hAnsi="Times New Roman" w:cs="Times New Roman"/>
                                <w:sz w:val="24"/>
                                <w:szCs w:val="24"/>
                              </w:rPr>
                              <w:t>00 soles</w:t>
                            </w:r>
                            <w:r w:rsidR="00044995" w:rsidRPr="00DA5FD0">
                              <w:rPr>
                                <w:rFonts w:ascii="Times New Roman" w:hAnsi="Times New Roman" w:cs="Times New Roman"/>
                                <w:sz w:val="24"/>
                                <w:szCs w:val="24"/>
                              </w:rPr>
                              <w:t>, diploma  y medalla (reconocimiento)</w:t>
                            </w:r>
                          </w:p>
                          <w:p w14:paraId="0F150765" w14:textId="07117EAC" w:rsidR="00227E5E" w:rsidRPr="00DA5FD0" w:rsidRDefault="00227E5E" w:rsidP="00227E5E">
                            <w:pPr>
                              <w:numPr>
                                <w:ilvl w:val="0"/>
                                <w:numId w:val="7"/>
                              </w:numPr>
                              <w:tabs>
                                <w:tab w:val="clear" w:pos="720"/>
                              </w:tabs>
                              <w:ind w:left="0" w:firstLine="0"/>
                              <w:rPr>
                                <w:rFonts w:ascii="Times New Roman" w:hAnsi="Times New Roman" w:cs="Times New Roman"/>
                                <w:sz w:val="24"/>
                                <w:szCs w:val="24"/>
                              </w:rPr>
                            </w:pPr>
                            <w:r w:rsidRPr="00DA5FD0">
                              <w:rPr>
                                <w:rFonts w:ascii="Times New Roman" w:hAnsi="Times New Roman" w:cs="Times New Roman"/>
                                <w:b/>
                                <w:bCs/>
                                <w:sz w:val="24"/>
                                <w:szCs w:val="24"/>
                              </w:rPr>
                              <w:t>2do lugar:</w:t>
                            </w:r>
                            <w:r w:rsidRPr="00DA5FD0">
                              <w:rPr>
                                <w:rFonts w:ascii="Times New Roman" w:hAnsi="Times New Roman" w:cs="Times New Roman"/>
                                <w:sz w:val="24"/>
                                <w:szCs w:val="24"/>
                              </w:rPr>
                              <w:t xml:space="preserve"> </w:t>
                            </w:r>
                            <w:r w:rsidR="00044995" w:rsidRPr="00DA5FD0">
                              <w:rPr>
                                <w:rFonts w:ascii="Times New Roman" w:hAnsi="Times New Roman" w:cs="Times New Roman"/>
                                <w:sz w:val="24"/>
                                <w:szCs w:val="24"/>
                              </w:rPr>
                              <w:t>400 soles, diploma, y medalla (reconocimiento)</w:t>
                            </w:r>
                            <w:r w:rsidR="00DA5FD0">
                              <w:rPr>
                                <w:rFonts w:ascii="Times New Roman" w:hAnsi="Times New Roman" w:cs="Times New Roman"/>
                                <w:sz w:val="24"/>
                                <w:szCs w:val="24"/>
                              </w:rPr>
                              <w:t>.</w:t>
                            </w:r>
                          </w:p>
                          <w:p w14:paraId="04B3F00D" w14:textId="360E1E63" w:rsidR="00227E5E" w:rsidRPr="00227E5E" w:rsidRDefault="00227E5E" w:rsidP="00227E5E">
                            <w:pPr>
                              <w:numPr>
                                <w:ilvl w:val="0"/>
                                <w:numId w:val="7"/>
                              </w:numPr>
                              <w:tabs>
                                <w:tab w:val="clear" w:pos="720"/>
                              </w:tabs>
                              <w:ind w:left="0" w:firstLine="0"/>
                              <w:rPr>
                                <w:rFonts w:ascii="Times New Roman" w:hAnsi="Times New Roman" w:cs="Times New Roman"/>
                                <w:sz w:val="24"/>
                                <w:szCs w:val="24"/>
                              </w:rPr>
                            </w:pPr>
                            <w:r w:rsidRPr="00227E5E">
                              <w:rPr>
                                <w:rFonts w:ascii="Times New Roman" w:hAnsi="Times New Roman" w:cs="Times New Roman"/>
                                <w:b/>
                                <w:bCs/>
                                <w:sz w:val="24"/>
                                <w:szCs w:val="24"/>
                              </w:rPr>
                              <w:t>3er lugar:</w:t>
                            </w:r>
                            <w:r w:rsidRPr="00227E5E">
                              <w:rPr>
                                <w:rFonts w:ascii="Times New Roman" w:hAnsi="Times New Roman" w:cs="Times New Roman"/>
                                <w:sz w:val="24"/>
                                <w:szCs w:val="24"/>
                              </w:rPr>
                              <w:t xml:space="preserve"> Reconocimiento oficial</w:t>
                            </w:r>
                            <w:r w:rsidR="00044995">
                              <w:rPr>
                                <w:rFonts w:ascii="Times New Roman" w:hAnsi="Times New Roman" w:cs="Times New Roman"/>
                                <w:sz w:val="24"/>
                                <w:szCs w:val="24"/>
                              </w:rPr>
                              <w:t xml:space="preserve"> (puesto específico para las investigaciones de estudiantes)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61ED777" id="_x0000_t202" coordsize="21600,21600" o:spt="202" path="m,l,21600r21600,l21600,xe">
                <v:stroke joinstyle="miter"/>
                <v:path gradientshapeok="t" o:connecttype="rect"/>
              </v:shapetype>
              <v:shape id="Cuadro de texto 2" o:spid="_x0000_s1026" type="#_x0000_t202" style="position:absolute;margin-left:196.15pt;margin-top:12.9pt;width:240pt;height:158.8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" stroked="f">
                <v:textbox>
                  <w:txbxContent>
                    <w:p w14:paraId="29E69CAB" w14:textId="609237FA" w:rsidR="00227E5E" w:rsidRPr="00DA5FD0" w:rsidRDefault="00227E5E" w:rsidP="00227E5E">
                      <w:pPr>
                        <w:numPr>
                          <w:ilvl w:val="0"/>
                          <w:numId w:val="7"/>
                        </w:numPr>
                        <w:tabs>
                          <w:tab w:val="clear" w:pos="720"/>
                        </w:tabs>
                        <w:ind w:left="0" w:firstLine="0"/>
                        <w:rPr>
                          <w:rFonts w:ascii="Times New Roman" w:hAnsi="Times New Roman" w:cs="Times New Roman"/>
                          <w:color w:val="FF0000"/>
                          <w:sz w:val="24"/>
                          <w:szCs w:val="24"/>
                        </w:rPr>
                      </w:pPr>
                      <w:r w:rsidRPr="00DA5FD0">
                        <w:rPr>
                          <w:rFonts w:ascii="Times New Roman" w:hAnsi="Times New Roman" w:cs="Times New Roman"/>
                          <w:b/>
                          <w:bCs/>
                          <w:sz w:val="24"/>
                          <w:szCs w:val="24"/>
                        </w:rPr>
                        <w:t>1er lugar:</w:t>
                      </w:r>
                      <w:r w:rsidRPr="00DA5FD0">
                        <w:rPr>
                          <w:rFonts w:ascii="Times New Roman" w:hAnsi="Times New Roman" w:cs="Times New Roman"/>
                          <w:sz w:val="24"/>
                          <w:szCs w:val="24"/>
                        </w:rPr>
                        <w:t xml:space="preserve"> </w:t>
                      </w:r>
                      <w:r w:rsidR="00044995" w:rsidRPr="00DA5FD0">
                        <w:rPr>
                          <w:rFonts w:ascii="Times New Roman" w:hAnsi="Times New Roman" w:cs="Times New Roman"/>
                          <w:sz w:val="24"/>
                          <w:szCs w:val="24"/>
                        </w:rPr>
                        <w:t>8</w:t>
                      </w:r>
                      <w:r w:rsidR="00F95AED" w:rsidRPr="00DA5FD0">
                        <w:rPr>
                          <w:rFonts w:ascii="Times New Roman" w:hAnsi="Times New Roman" w:cs="Times New Roman"/>
                          <w:sz w:val="24"/>
                          <w:szCs w:val="24"/>
                        </w:rPr>
                        <w:t>00 soles</w:t>
                      </w:r>
                      <w:r w:rsidR="00044995" w:rsidRPr="00DA5FD0">
                        <w:rPr>
                          <w:rFonts w:ascii="Times New Roman" w:hAnsi="Times New Roman" w:cs="Times New Roman"/>
                          <w:sz w:val="24"/>
                          <w:szCs w:val="24"/>
                        </w:rPr>
                        <w:t>, diploma  y medalla (reconocimiento)</w:t>
                      </w:r>
                    </w:p>
                    <w:p w14:paraId="0F150765" w14:textId="07117EAC" w:rsidR="00227E5E" w:rsidRPr="00DA5FD0" w:rsidRDefault="00227E5E" w:rsidP="00227E5E">
                      <w:pPr>
                        <w:numPr>
                          <w:ilvl w:val="0"/>
                          <w:numId w:val="7"/>
                        </w:numPr>
                        <w:tabs>
                          <w:tab w:val="clear" w:pos="720"/>
                        </w:tabs>
                        <w:ind w:left="0" w:firstLine="0"/>
                        <w:rPr>
                          <w:rFonts w:ascii="Times New Roman" w:hAnsi="Times New Roman" w:cs="Times New Roman"/>
                          <w:sz w:val="24"/>
                          <w:szCs w:val="24"/>
                        </w:rPr>
                      </w:pPr>
                      <w:r w:rsidRPr="00DA5FD0">
                        <w:rPr>
                          <w:rFonts w:ascii="Times New Roman" w:hAnsi="Times New Roman" w:cs="Times New Roman"/>
                          <w:b/>
                          <w:bCs/>
                          <w:sz w:val="24"/>
                          <w:szCs w:val="24"/>
                        </w:rPr>
                        <w:t>2do lugar:</w:t>
                      </w:r>
                      <w:r w:rsidRPr="00DA5FD0">
                        <w:rPr>
                          <w:rFonts w:ascii="Times New Roman" w:hAnsi="Times New Roman" w:cs="Times New Roman"/>
                          <w:sz w:val="24"/>
                          <w:szCs w:val="24"/>
                        </w:rPr>
                        <w:t xml:space="preserve"> </w:t>
                      </w:r>
                      <w:r w:rsidR="00044995" w:rsidRPr="00DA5FD0">
                        <w:rPr>
                          <w:rFonts w:ascii="Times New Roman" w:hAnsi="Times New Roman" w:cs="Times New Roman"/>
                          <w:sz w:val="24"/>
                          <w:szCs w:val="24"/>
                        </w:rPr>
                        <w:t>400 soles, diploma, y medalla (reconocimiento)</w:t>
                      </w:r>
                      <w:r w:rsidR="00DA5FD0">
                        <w:rPr>
                          <w:rFonts w:ascii="Times New Roman" w:hAnsi="Times New Roman" w:cs="Times New Roman"/>
                          <w:sz w:val="24"/>
                          <w:szCs w:val="24"/>
                        </w:rPr>
                        <w:t>.</w:t>
                      </w:r>
                    </w:p>
                    <w:p w14:paraId="04B3F00D" w14:textId="360E1E63" w:rsidR="00227E5E" w:rsidRPr="00227E5E" w:rsidRDefault="00227E5E" w:rsidP="00227E5E">
                      <w:pPr>
                        <w:numPr>
                          <w:ilvl w:val="0"/>
                          <w:numId w:val="7"/>
                        </w:numPr>
                        <w:tabs>
                          <w:tab w:val="clear" w:pos="720"/>
                        </w:tabs>
                        <w:ind w:left="0" w:firstLine="0"/>
                        <w:rPr>
                          <w:rFonts w:ascii="Times New Roman" w:hAnsi="Times New Roman" w:cs="Times New Roman"/>
                          <w:sz w:val="24"/>
                          <w:szCs w:val="24"/>
                        </w:rPr>
                      </w:pPr>
                      <w:r w:rsidRPr="00227E5E">
                        <w:rPr>
                          <w:rFonts w:ascii="Times New Roman" w:hAnsi="Times New Roman" w:cs="Times New Roman"/>
                          <w:b/>
                          <w:bCs/>
                          <w:sz w:val="24"/>
                          <w:szCs w:val="24"/>
                        </w:rPr>
                        <w:t>3er lugar:</w:t>
                      </w:r>
                      <w:r w:rsidRPr="00227E5E">
                        <w:rPr>
                          <w:rFonts w:ascii="Times New Roman" w:hAnsi="Times New Roman" w:cs="Times New Roman"/>
                          <w:sz w:val="24"/>
                          <w:szCs w:val="24"/>
                        </w:rPr>
                        <w:t xml:space="preserve"> Reconocimiento oficial</w:t>
                      </w:r>
                      <w:r w:rsidR="00044995">
                        <w:rPr>
                          <w:rFonts w:ascii="Times New Roman" w:hAnsi="Times New Roman" w:cs="Times New Roman"/>
                          <w:sz w:val="24"/>
                          <w:szCs w:val="24"/>
                        </w:rPr>
                        <w:t xml:space="preserve"> (puesto específico para las investigaciones de estudiantes)</w:t>
                      </w:r>
                    </w:p>
                  </w:txbxContent>
                </v:textbox>
              </v:shape>
            </w:pict>
          </mc:Fallback>
        </mc:AlternateContent>
      </w:r>
      <w:r>
        <w:rPr>
          <w:rFonts w:ascii="Times New Roman" w:hAnsi="Times New Roman" w:cs="Times New Roman"/>
          <w:noProof/>
          <w:sz w:val="24"/>
          <w:szCs w:val="24"/>
        </w:rPr>
        <w:drawing>
          <wp:inline distT="0" distB="0" distL="0" distR="0" wp14:anchorId="77995907" wp14:editId="5EAFEACE">
            <wp:extent cx="2286000" cy="2162175"/>
            <wp:effectExtent l="19050" t="19050" r="38100" b="9525"/>
            <wp:docPr id="929680714" name="Diagrama 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2" r:lo="rId13" r:qs="rId14" r:cs="rId15"/>
              </a:graphicData>
            </a:graphic>
          </wp:inline>
        </w:drawing>
      </w:r>
    </w:p>
    <w:p w14:paraId="64842BA7" w14:textId="560F21D0" w:rsidR="001F5FC1" w:rsidRPr="00DA5FD0" w:rsidRDefault="009E0622">
      <w:pPr>
        <w:rPr>
          <w:rFonts w:ascii="Times New Roman" w:hAnsi="Times New Roman" w:cs="Times New Roman"/>
          <w:color w:val="000000" w:themeColor="text1"/>
          <w:sz w:val="24"/>
          <w:szCs w:val="24"/>
        </w:rPr>
      </w:pPr>
      <w:r w:rsidRPr="00DA5FD0">
        <w:rPr>
          <w:rFonts w:ascii="Times New Roman" w:hAnsi="Times New Roman" w:cs="Times New Roman"/>
          <w:color w:val="000000" w:themeColor="text1"/>
          <w:sz w:val="24"/>
          <w:szCs w:val="24"/>
        </w:rPr>
        <w:t xml:space="preserve">Además, los trabajos destacados serán publicados en la </w:t>
      </w:r>
      <w:r w:rsidRPr="00DA5FD0">
        <w:rPr>
          <w:rFonts w:ascii="Times New Roman" w:hAnsi="Times New Roman" w:cs="Times New Roman"/>
          <w:b/>
          <w:bCs/>
          <w:color w:val="000000" w:themeColor="text1"/>
          <w:sz w:val="24"/>
          <w:szCs w:val="24"/>
        </w:rPr>
        <w:t>Memoria del CONEP 2025</w:t>
      </w:r>
      <w:r w:rsidRPr="00DA5FD0">
        <w:rPr>
          <w:rFonts w:ascii="Times New Roman" w:hAnsi="Times New Roman" w:cs="Times New Roman"/>
          <w:color w:val="000000" w:themeColor="text1"/>
          <w:sz w:val="24"/>
          <w:szCs w:val="24"/>
        </w:rPr>
        <w:t xml:space="preserve"> y podrán ser presentados en paneles especiales durante el evento.</w:t>
      </w:r>
    </w:p>
    <w:p w14:paraId="23BC88CF" w14:textId="77777777" w:rsidR="001F5FC1" w:rsidRDefault="00A571CA" w:rsidP="00A571CA">
      <w:pPr>
        <w:pStyle w:val="Ttulo1"/>
      </w:pPr>
      <w:bookmarkStart w:id="3" w:name="_Toc197463028"/>
      <w:r w:rsidRPr="001F5FC1">
        <w:t>Objetivo del Concurs</w:t>
      </w:r>
      <w:r w:rsidR="001F5FC1">
        <w:t>o</w:t>
      </w:r>
      <w:bookmarkEnd w:id="3"/>
    </w:p>
    <w:p w14:paraId="4B6F228B" w14:textId="77777777" w:rsidR="001F5FC1" w:rsidRPr="001F5FC1" w:rsidRDefault="001F5FC1" w:rsidP="001F5FC1">
      <w:pPr>
        <w:pStyle w:val="Prrafodelista"/>
        <w:keepNext/>
        <w:keepLines/>
        <w:numPr>
          <w:ilvl w:val="0"/>
          <w:numId w:val="26"/>
        </w:numPr>
        <w:spacing w:before="360" w:after="80"/>
        <w:contextualSpacing w:val="0"/>
        <w:outlineLvl w:val="0"/>
        <w:rPr>
          <w:rFonts w:ascii="Times New Roman" w:eastAsiaTheme="majorEastAsia" w:hAnsi="Times New Roman" w:cs="Times New Roman"/>
          <w:b/>
          <w:bCs/>
          <w:vanish/>
          <w:color w:val="000000" w:themeColor="text1"/>
          <w:sz w:val="24"/>
          <w:szCs w:val="24"/>
        </w:rPr>
      </w:pPr>
      <w:bookmarkStart w:id="4" w:name="_Toc196152845"/>
      <w:bookmarkStart w:id="5" w:name="_Toc197463029"/>
      <w:bookmarkEnd w:id="4"/>
      <w:bookmarkEnd w:id="5"/>
    </w:p>
    <w:p w14:paraId="1DA798D6" w14:textId="77777777" w:rsidR="001F5FC1" w:rsidRPr="001F5FC1" w:rsidRDefault="001F5FC1" w:rsidP="001F5FC1">
      <w:pPr>
        <w:pStyle w:val="Prrafodelista"/>
        <w:keepNext/>
        <w:keepLines/>
        <w:numPr>
          <w:ilvl w:val="0"/>
          <w:numId w:val="26"/>
        </w:numPr>
        <w:spacing w:before="360" w:after="80"/>
        <w:contextualSpacing w:val="0"/>
        <w:outlineLvl w:val="0"/>
        <w:rPr>
          <w:rFonts w:ascii="Times New Roman" w:eastAsiaTheme="majorEastAsia" w:hAnsi="Times New Roman" w:cs="Times New Roman"/>
          <w:b/>
          <w:bCs/>
          <w:vanish/>
          <w:color w:val="000000" w:themeColor="text1"/>
          <w:sz w:val="24"/>
          <w:szCs w:val="24"/>
        </w:rPr>
      </w:pPr>
      <w:bookmarkStart w:id="6" w:name="_Toc196152846"/>
      <w:bookmarkStart w:id="7" w:name="_Toc197463030"/>
      <w:bookmarkEnd w:id="6"/>
      <w:bookmarkEnd w:id="7"/>
    </w:p>
    <w:p w14:paraId="0B7F095B" w14:textId="77777777" w:rsidR="001F5FC1" w:rsidRPr="001F5FC1" w:rsidRDefault="001F5FC1" w:rsidP="001F5FC1">
      <w:pPr>
        <w:pStyle w:val="Prrafodelista"/>
        <w:keepNext/>
        <w:keepLines/>
        <w:numPr>
          <w:ilvl w:val="0"/>
          <w:numId w:val="26"/>
        </w:numPr>
        <w:spacing w:before="360" w:after="80"/>
        <w:contextualSpacing w:val="0"/>
        <w:outlineLvl w:val="0"/>
        <w:rPr>
          <w:rFonts w:ascii="Times New Roman" w:eastAsiaTheme="majorEastAsia" w:hAnsi="Times New Roman" w:cs="Times New Roman"/>
          <w:b/>
          <w:bCs/>
          <w:vanish/>
          <w:color w:val="000000" w:themeColor="text1"/>
          <w:sz w:val="24"/>
          <w:szCs w:val="24"/>
        </w:rPr>
      </w:pPr>
      <w:bookmarkStart w:id="8" w:name="_Toc196152847"/>
      <w:bookmarkStart w:id="9" w:name="_Toc197463031"/>
      <w:bookmarkEnd w:id="8"/>
      <w:bookmarkEnd w:id="9"/>
    </w:p>
    <w:p w14:paraId="662CADAB" w14:textId="77777777" w:rsidR="001F5FC1" w:rsidRPr="001F5FC1" w:rsidRDefault="001F5FC1" w:rsidP="001F5FC1">
      <w:pPr>
        <w:pStyle w:val="Prrafodelista"/>
        <w:keepNext/>
        <w:keepLines/>
        <w:numPr>
          <w:ilvl w:val="0"/>
          <w:numId w:val="26"/>
        </w:numPr>
        <w:spacing w:before="360" w:after="80"/>
        <w:contextualSpacing w:val="0"/>
        <w:outlineLvl w:val="0"/>
        <w:rPr>
          <w:rFonts w:ascii="Times New Roman" w:eastAsiaTheme="majorEastAsia" w:hAnsi="Times New Roman" w:cs="Times New Roman"/>
          <w:b/>
          <w:bCs/>
          <w:vanish/>
          <w:color w:val="000000" w:themeColor="text1"/>
          <w:sz w:val="24"/>
          <w:szCs w:val="24"/>
        </w:rPr>
      </w:pPr>
      <w:bookmarkStart w:id="10" w:name="_Toc196152848"/>
      <w:bookmarkStart w:id="11" w:name="_Toc197463032"/>
      <w:bookmarkEnd w:id="10"/>
      <w:bookmarkEnd w:id="11"/>
    </w:p>
    <w:p w14:paraId="66E0B999" w14:textId="2396AB0C" w:rsidR="00A571CA" w:rsidRPr="001F5FC1" w:rsidRDefault="001F5FC1" w:rsidP="006C3027">
      <w:pPr>
        <w:pStyle w:val="Ttulo2"/>
      </w:pPr>
      <w:bookmarkStart w:id="12" w:name="_Toc197463033"/>
      <w:r w:rsidRPr="001F5FC1">
        <w:t>Objetivo General</w:t>
      </w:r>
      <w:bookmarkEnd w:id="12"/>
    </w:p>
    <w:p w14:paraId="563D1B5E" w14:textId="48BA37DC" w:rsidR="00A571CA" w:rsidRDefault="00A571CA" w:rsidP="00A571CA">
      <w:pPr>
        <w:rPr>
          <w:rFonts w:ascii="Times New Roman" w:hAnsi="Times New Roman" w:cs="Times New Roman"/>
          <w:sz w:val="24"/>
          <w:szCs w:val="24"/>
        </w:rPr>
      </w:pPr>
      <w:r w:rsidRPr="001F5FC1">
        <w:rPr>
          <w:rFonts w:ascii="Times New Roman" w:hAnsi="Times New Roman" w:cs="Times New Roman"/>
          <w:sz w:val="24"/>
          <w:szCs w:val="24"/>
        </w:rPr>
        <w:t>Fomentar la investigación en el ámbito económico y social, promoviendo el análisis y propuestas innovadoras que contribuyan al desarrollo del país y al fortalecimiento de la profesión del economista.</w:t>
      </w:r>
    </w:p>
    <w:p w14:paraId="562E5143" w14:textId="40D46649" w:rsidR="001F5FC1" w:rsidRPr="001F5FC1" w:rsidRDefault="001F5FC1" w:rsidP="006C3027">
      <w:pPr>
        <w:pStyle w:val="Ttulo2"/>
      </w:pPr>
      <w:bookmarkStart w:id="13" w:name="_Toc197463034"/>
      <w:r w:rsidRPr="001F5FC1">
        <w:t>Objetivo</w:t>
      </w:r>
      <w:r>
        <w:t>s</w:t>
      </w:r>
      <w:r w:rsidRPr="001F5FC1">
        <w:t xml:space="preserve"> </w:t>
      </w:r>
      <w:r>
        <w:t>Específicos</w:t>
      </w:r>
      <w:bookmarkEnd w:id="13"/>
    </w:p>
    <w:p w14:paraId="5FCCFDB7" w14:textId="6056D1DF" w:rsidR="001F5FC1" w:rsidRDefault="00B52520" w:rsidP="00DA5FD0">
      <w:pPr>
        <w:pStyle w:val="Prrafodelista"/>
        <w:numPr>
          <w:ilvl w:val="0"/>
          <w:numId w:val="30"/>
        </w:numPr>
        <w:jc w:val="both"/>
        <w:rPr>
          <w:rFonts w:ascii="Times New Roman" w:hAnsi="Times New Roman" w:cs="Times New Roman"/>
          <w:sz w:val="24"/>
          <w:szCs w:val="24"/>
        </w:rPr>
      </w:pPr>
      <w:r w:rsidRPr="00B52520">
        <w:rPr>
          <w:rFonts w:ascii="Times New Roman" w:hAnsi="Times New Roman" w:cs="Times New Roman"/>
          <w:sz w:val="24"/>
          <w:szCs w:val="24"/>
        </w:rPr>
        <w:t xml:space="preserve">Promover un espacio de intercambio de ideas, iniciativas y propuestas de solución de la economía entre investigadores y actores de diversos sectores en el Congreso Nacional de Economistas del Perú en </w:t>
      </w:r>
      <w:r>
        <w:rPr>
          <w:rFonts w:ascii="Times New Roman" w:hAnsi="Times New Roman" w:cs="Times New Roman"/>
          <w:sz w:val="24"/>
          <w:szCs w:val="24"/>
        </w:rPr>
        <w:t>Lima</w:t>
      </w:r>
    </w:p>
    <w:p w14:paraId="7F9DE5AC" w14:textId="4036BDC9" w:rsidR="00B52520" w:rsidRDefault="00B52520" w:rsidP="00DA5FD0">
      <w:pPr>
        <w:pStyle w:val="Prrafodelista"/>
        <w:numPr>
          <w:ilvl w:val="0"/>
          <w:numId w:val="30"/>
        </w:numPr>
        <w:jc w:val="both"/>
        <w:rPr>
          <w:rFonts w:ascii="Times New Roman" w:hAnsi="Times New Roman" w:cs="Times New Roman"/>
          <w:sz w:val="24"/>
          <w:szCs w:val="24"/>
        </w:rPr>
      </w:pPr>
      <w:r w:rsidRPr="00B52520">
        <w:rPr>
          <w:rFonts w:ascii="Times New Roman" w:hAnsi="Times New Roman" w:cs="Times New Roman"/>
          <w:sz w:val="24"/>
          <w:szCs w:val="24"/>
        </w:rPr>
        <w:t xml:space="preserve">Fomentar la presentación y aportes propositivos desde lo académico y profesional, sobre los ejes temáticos del CONEP </w:t>
      </w:r>
      <w:r>
        <w:rPr>
          <w:rFonts w:ascii="Times New Roman" w:hAnsi="Times New Roman" w:cs="Times New Roman"/>
          <w:sz w:val="24"/>
          <w:szCs w:val="24"/>
        </w:rPr>
        <w:t>Lima-Callao</w:t>
      </w:r>
      <w:r w:rsidRPr="00B52520">
        <w:rPr>
          <w:rFonts w:ascii="Times New Roman" w:hAnsi="Times New Roman" w:cs="Times New Roman"/>
          <w:sz w:val="24"/>
          <w:szCs w:val="24"/>
        </w:rPr>
        <w:t xml:space="preserve"> 202</w:t>
      </w:r>
      <w:r>
        <w:rPr>
          <w:rFonts w:ascii="Times New Roman" w:hAnsi="Times New Roman" w:cs="Times New Roman"/>
          <w:sz w:val="24"/>
          <w:szCs w:val="24"/>
        </w:rPr>
        <w:t>5</w:t>
      </w:r>
      <w:r w:rsidRPr="00B52520">
        <w:rPr>
          <w:rFonts w:ascii="Times New Roman" w:hAnsi="Times New Roman" w:cs="Times New Roman"/>
          <w:sz w:val="24"/>
          <w:szCs w:val="24"/>
        </w:rPr>
        <w:t xml:space="preserve">, generando propuestas de mejora a los problemas urgentes y estructurales de la economía nacional y regional. </w:t>
      </w:r>
    </w:p>
    <w:p w14:paraId="079EE670" w14:textId="78EB6684" w:rsidR="00B52520" w:rsidRPr="00B52520" w:rsidRDefault="00B52520" w:rsidP="00B52520">
      <w:pPr>
        <w:pStyle w:val="Prrafodelista"/>
        <w:numPr>
          <w:ilvl w:val="0"/>
          <w:numId w:val="30"/>
        </w:numPr>
        <w:rPr>
          <w:rFonts w:ascii="Times New Roman" w:hAnsi="Times New Roman" w:cs="Times New Roman"/>
          <w:sz w:val="24"/>
          <w:szCs w:val="24"/>
        </w:rPr>
      </w:pPr>
      <w:r w:rsidRPr="00B52520">
        <w:rPr>
          <w:rFonts w:ascii="Times New Roman" w:hAnsi="Times New Roman" w:cs="Times New Roman"/>
          <w:sz w:val="24"/>
          <w:szCs w:val="24"/>
        </w:rPr>
        <w:lastRenderedPageBreak/>
        <w:t xml:space="preserve">Fortalecer las capacidades de los(as) economistas del país abordando temas de la economía con enfoques diversos e innovadores alienados a los ejes temáticos del CONEP </w:t>
      </w:r>
      <w:r>
        <w:rPr>
          <w:rFonts w:ascii="Times New Roman" w:hAnsi="Times New Roman" w:cs="Times New Roman"/>
          <w:sz w:val="24"/>
          <w:szCs w:val="24"/>
        </w:rPr>
        <w:t>Lima-Callao</w:t>
      </w:r>
      <w:r w:rsidRPr="00B52520">
        <w:rPr>
          <w:rFonts w:ascii="Times New Roman" w:hAnsi="Times New Roman" w:cs="Times New Roman"/>
          <w:sz w:val="24"/>
          <w:szCs w:val="24"/>
        </w:rPr>
        <w:t xml:space="preserve"> 202</w:t>
      </w:r>
      <w:r>
        <w:rPr>
          <w:rFonts w:ascii="Times New Roman" w:hAnsi="Times New Roman" w:cs="Times New Roman"/>
          <w:sz w:val="24"/>
          <w:szCs w:val="24"/>
        </w:rPr>
        <w:t>5</w:t>
      </w:r>
      <w:r w:rsidRPr="00B52520">
        <w:rPr>
          <w:rFonts w:ascii="Times New Roman" w:hAnsi="Times New Roman" w:cs="Times New Roman"/>
          <w:sz w:val="24"/>
          <w:szCs w:val="24"/>
        </w:rPr>
        <w:t>.</w:t>
      </w:r>
    </w:p>
    <w:p w14:paraId="6DDECEDF" w14:textId="191689A9" w:rsidR="00E71F51" w:rsidRDefault="001F5FC1" w:rsidP="00E71F51">
      <w:pPr>
        <w:pStyle w:val="Ttulo1"/>
      </w:pPr>
      <w:bookmarkStart w:id="14" w:name="_Toc197463035"/>
      <w:r>
        <w:t>Convocatoria</w:t>
      </w:r>
      <w:bookmarkEnd w:id="14"/>
    </w:p>
    <w:p w14:paraId="52AE8E97" w14:textId="2786A9B7" w:rsidR="00E71F51" w:rsidRPr="00E71F51" w:rsidRDefault="00E71F51" w:rsidP="00E71F51">
      <w:pPr>
        <w:pStyle w:val="Contenido"/>
      </w:pPr>
      <w:r w:rsidRPr="00DA5FD0">
        <w:t>En relación a lo dispuesto por el Colegio de Economistas del Perú y al reglamento interno del CONEP, la comisión organizadora del CONEP Lima-Callao 2025 convoca a todos los economistas a participar del Concurso Nacional de Propuestas Económicas.</w:t>
      </w:r>
      <w:r w:rsidR="00DA5FD0">
        <w:t xml:space="preserve"> Además, se invita a los estudiantes de todas las universidades a presentar sus investigaciones en los 3 ejes temáticos que describe el presente documento.</w:t>
      </w:r>
    </w:p>
    <w:p w14:paraId="19492F2B" w14:textId="77777777" w:rsidR="001F5FC1" w:rsidRDefault="001F5FC1" w:rsidP="001F5FC1">
      <w:pPr>
        <w:pStyle w:val="Ttulo1"/>
      </w:pPr>
      <w:bookmarkStart w:id="15" w:name="_Toc197463036"/>
      <w:r>
        <w:t>Alcances</w:t>
      </w:r>
      <w:bookmarkEnd w:id="15"/>
    </w:p>
    <w:p w14:paraId="04932239" w14:textId="04B542DC" w:rsidR="00E71F51" w:rsidRPr="00E71F51" w:rsidRDefault="00E71F51" w:rsidP="00E71F51">
      <w:pPr>
        <w:pStyle w:val="Contenido"/>
      </w:pPr>
      <w:r w:rsidRPr="00E71F51">
        <w:t>El Concurso Nacional de Propuestas Económicas del CONEP 202</w:t>
      </w:r>
      <w:r>
        <w:t>5</w:t>
      </w:r>
      <w:r w:rsidRPr="00E71F51">
        <w:t xml:space="preserve"> es de alcance nacional. Participarán economistas</w:t>
      </w:r>
      <w:r w:rsidR="005D029F">
        <w:t xml:space="preserve"> colegiados</w:t>
      </w:r>
      <w:r w:rsidR="008B5E29">
        <w:t xml:space="preserve"> en </w:t>
      </w:r>
      <w:r w:rsidRPr="00E71F51">
        <w:t>el Perú, quienes</w:t>
      </w:r>
      <w:r w:rsidR="000918AB">
        <w:t xml:space="preserve">, </w:t>
      </w:r>
      <w:r w:rsidRPr="00E71F51">
        <w:t>previamente hayan realizado su inscripción en el Congreso Nacional de Economistas del Perú – CONEP</w:t>
      </w:r>
      <w:r w:rsidR="00B163C8">
        <w:t>.</w:t>
      </w:r>
      <w:r w:rsidR="00DA5FD0">
        <w:t xml:space="preserve"> Además, pueden participar estudiantes de la carrera de economía de cualquiera de las universidades</w:t>
      </w:r>
      <w:r w:rsidR="000918AB">
        <w:t xml:space="preserve"> d</w:t>
      </w:r>
      <w:r w:rsidR="00DA5FD0">
        <w:t>el territorio nacional.</w:t>
      </w:r>
    </w:p>
    <w:p w14:paraId="607C8B33" w14:textId="77777777" w:rsidR="001F5FC1" w:rsidRDefault="001F5FC1" w:rsidP="001F5FC1">
      <w:pPr>
        <w:pStyle w:val="Ttulo1"/>
      </w:pPr>
      <w:bookmarkStart w:id="16" w:name="_Toc197463037"/>
      <w:r>
        <w:t>Unidad responsable</w:t>
      </w:r>
      <w:bookmarkEnd w:id="16"/>
    </w:p>
    <w:p w14:paraId="78296395" w14:textId="56E21E86" w:rsidR="00E71F51" w:rsidRPr="00E71F51" w:rsidRDefault="00E71F51" w:rsidP="00E71F51">
      <w:pPr>
        <w:pStyle w:val="Contenido"/>
      </w:pPr>
      <w:r w:rsidRPr="00A050AE">
        <w:t xml:space="preserve">La Comisión del Concurso Nacional de Propuestas Económicas absolverá todas las consultas que se formulen, a través </w:t>
      </w:r>
      <w:r w:rsidR="00A050AE">
        <w:t>del correo electrónico (</w:t>
      </w:r>
      <w:r w:rsidR="005141D2">
        <w:t>cinde@cel.org.pe</w:t>
      </w:r>
      <w:r w:rsidR="00A050AE">
        <w:t>), o, a los</w:t>
      </w:r>
      <w:r w:rsidRPr="00A050AE">
        <w:t xml:space="preserve"> número</w:t>
      </w:r>
      <w:r w:rsidR="00A050AE">
        <w:t>s</w:t>
      </w:r>
      <w:r w:rsidRPr="00A050AE">
        <w:t xml:space="preserve"> telefónicos </w:t>
      </w:r>
      <w:r w:rsidR="00A050AE">
        <w:t>presentados</w:t>
      </w:r>
      <w:r w:rsidRPr="00A050AE">
        <w:t xml:space="preserve"> en los medios de publicación, para que los participantes presenten correctamente la información solicitada. Del mismo modo, dicha Comisión tiene la potestad para disponer que el postulante complete o aclare cualquier información, a fin de que pueda autorizarse la recepción de su propuesta. Igualmente procederá a examinar la documentación ingresada.</w:t>
      </w:r>
    </w:p>
    <w:p w14:paraId="014FB780" w14:textId="478C02E9" w:rsidR="00A571CA" w:rsidRPr="001F5FC1" w:rsidRDefault="001F5FC1" w:rsidP="009D3B7F">
      <w:pPr>
        <w:pStyle w:val="Ttulo1"/>
      </w:pPr>
      <w:bookmarkStart w:id="17" w:name="_Toc197463038"/>
      <w:r>
        <w:t>Líneas de investigación</w:t>
      </w:r>
      <w:bookmarkEnd w:id="17"/>
    </w:p>
    <w:p w14:paraId="6A3F4E83" w14:textId="77777777" w:rsidR="00A571CA" w:rsidRPr="001F5FC1" w:rsidRDefault="00A571CA" w:rsidP="00A571CA">
      <w:pPr>
        <w:rPr>
          <w:rFonts w:ascii="Times New Roman" w:hAnsi="Times New Roman" w:cs="Times New Roman"/>
          <w:sz w:val="24"/>
          <w:szCs w:val="24"/>
        </w:rPr>
      </w:pPr>
      <w:r w:rsidRPr="001F5FC1">
        <w:rPr>
          <w:rFonts w:ascii="Times New Roman" w:hAnsi="Times New Roman" w:cs="Times New Roman"/>
          <w:sz w:val="24"/>
          <w:szCs w:val="24"/>
        </w:rPr>
        <w:t>Podrán presentarse trabajos en las siguientes categorías:</w:t>
      </w:r>
    </w:p>
    <w:p w14:paraId="19B3ED75" w14:textId="77777777" w:rsidR="00A571CA" w:rsidRPr="00E71F51" w:rsidRDefault="00A571CA" w:rsidP="005E1912">
      <w:pPr>
        <w:numPr>
          <w:ilvl w:val="0"/>
          <w:numId w:val="41"/>
        </w:numPr>
        <w:rPr>
          <w:rFonts w:ascii="Times New Roman" w:hAnsi="Times New Roman" w:cs="Times New Roman"/>
          <w:color w:val="000000" w:themeColor="text1"/>
          <w:sz w:val="24"/>
          <w:szCs w:val="24"/>
        </w:rPr>
      </w:pPr>
      <w:r w:rsidRPr="00E71F51">
        <w:rPr>
          <w:rFonts w:ascii="Times New Roman" w:hAnsi="Times New Roman" w:cs="Times New Roman"/>
          <w:color w:val="000000" w:themeColor="text1"/>
          <w:sz w:val="24"/>
          <w:szCs w:val="24"/>
        </w:rPr>
        <w:t>Economía y desarrollo sostenible</w:t>
      </w:r>
    </w:p>
    <w:p w14:paraId="26A955BB" w14:textId="77777777" w:rsidR="00A571CA" w:rsidRPr="00E71F51" w:rsidRDefault="00A571CA" w:rsidP="005E1912">
      <w:pPr>
        <w:numPr>
          <w:ilvl w:val="0"/>
          <w:numId w:val="41"/>
        </w:numPr>
        <w:rPr>
          <w:rFonts w:ascii="Times New Roman" w:hAnsi="Times New Roman" w:cs="Times New Roman"/>
          <w:color w:val="000000" w:themeColor="text1"/>
          <w:sz w:val="24"/>
          <w:szCs w:val="24"/>
        </w:rPr>
      </w:pPr>
      <w:r w:rsidRPr="00E71F51">
        <w:rPr>
          <w:rFonts w:ascii="Times New Roman" w:hAnsi="Times New Roman" w:cs="Times New Roman"/>
          <w:color w:val="000000" w:themeColor="text1"/>
          <w:sz w:val="24"/>
          <w:szCs w:val="24"/>
        </w:rPr>
        <w:t>Política económica y finanzas públicas</w:t>
      </w:r>
    </w:p>
    <w:p w14:paraId="494AB190" w14:textId="77777777" w:rsidR="00A571CA" w:rsidRPr="00E71F51" w:rsidRDefault="00A571CA" w:rsidP="005E1912">
      <w:pPr>
        <w:numPr>
          <w:ilvl w:val="0"/>
          <w:numId w:val="41"/>
        </w:numPr>
        <w:rPr>
          <w:rFonts w:ascii="Times New Roman" w:hAnsi="Times New Roman" w:cs="Times New Roman"/>
          <w:color w:val="000000" w:themeColor="text1"/>
          <w:sz w:val="24"/>
          <w:szCs w:val="24"/>
        </w:rPr>
      </w:pPr>
      <w:r w:rsidRPr="00E71F51">
        <w:rPr>
          <w:rFonts w:ascii="Times New Roman" w:hAnsi="Times New Roman" w:cs="Times New Roman"/>
          <w:color w:val="000000" w:themeColor="text1"/>
          <w:sz w:val="24"/>
          <w:szCs w:val="24"/>
        </w:rPr>
        <w:t>Innovación y transformación digital en economía</w:t>
      </w:r>
    </w:p>
    <w:p w14:paraId="518AB7DB" w14:textId="77777777" w:rsidR="00A571CA" w:rsidRPr="00E71F51" w:rsidRDefault="00A571CA" w:rsidP="005E1912">
      <w:pPr>
        <w:numPr>
          <w:ilvl w:val="0"/>
          <w:numId w:val="41"/>
        </w:numPr>
        <w:rPr>
          <w:rFonts w:ascii="Times New Roman" w:hAnsi="Times New Roman" w:cs="Times New Roman"/>
          <w:color w:val="000000" w:themeColor="text1"/>
          <w:sz w:val="24"/>
          <w:szCs w:val="24"/>
        </w:rPr>
      </w:pPr>
      <w:r w:rsidRPr="00E71F51">
        <w:rPr>
          <w:rFonts w:ascii="Times New Roman" w:hAnsi="Times New Roman" w:cs="Times New Roman"/>
          <w:color w:val="000000" w:themeColor="text1"/>
          <w:sz w:val="24"/>
          <w:szCs w:val="24"/>
        </w:rPr>
        <w:t>Competitividad y crecimiento económico</w:t>
      </w:r>
    </w:p>
    <w:p w14:paraId="51BC1E88" w14:textId="77777777" w:rsidR="00A571CA" w:rsidRPr="00E71F51" w:rsidRDefault="00A571CA" w:rsidP="005E1912">
      <w:pPr>
        <w:numPr>
          <w:ilvl w:val="0"/>
          <w:numId w:val="41"/>
        </w:numPr>
        <w:rPr>
          <w:rFonts w:ascii="Times New Roman" w:hAnsi="Times New Roman" w:cs="Times New Roman"/>
          <w:color w:val="000000" w:themeColor="text1"/>
          <w:sz w:val="24"/>
          <w:szCs w:val="24"/>
        </w:rPr>
      </w:pPr>
      <w:r w:rsidRPr="00E71F51">
        <w:rPr>
          <w:rFonts w:ascii="Times New Roman" w:hAnsi="Times New Roman" w:cs="Times New Roman"/>
          <w:color w:val="000000" w:themeColor="text1"/>
          <w:sz w:val="24"/>
          <w:szCs w:val="24"/>
        </w:rPr>
        <w:t>Desigualdad y desarrollo social</w:t>
      </w:r>
    </w:p>
    <w:p w14:paraId="38EC164E" w14:textId="77777777" w:rsidR="00A571CA" w:rsidRPr="00E71F51" w:rsidRDefault="00A571CA" w:rsidP="005E1912">
      <w:pPr>
        <w:numPr>
          <w:ilvl w:val="0"/>
          <w:numId w:val="41"/>
        </w:numPr>
        <w:rPr>
          <w:rFonts w:ascii="Times New Roman" w:hAnsi="Times New Roman" w:cs="Times New Roman"/>
          <w:color w:val="000000" w:themeColor="text1"/>
          <w:sz w:val="24"/>
          <w:szCs w:val="24"/>
        </w:rPr>
      </w:pPr>
      <w:r w:rsidRPr="00E71F51">
        <w:rPr>
          <w:rFonts w:ascii="Times New Roman" w:hAnsi="Times New Roman" w:cs="Times New Roman"/>
          <w:color w:val="000000" w:themeColor="text1"/>
          <w:sz w:val="24"/>
          <w:szCs w:val="24"/>
        </w:rPr>
        <w:t>Macroeconomía y mercados financieros</w:t>
      </w:r>
    </w:p>
    <w:p w14:paraId="54209270" w14:textId="43C9B84E" w:rsidR="00A050AE" w:rsidRDefault="00A571CA" w:rsidP="005E1912">
      <w:pPr>
        <w:numPr>
          <w:ilvl w:val="0"/>
          <w:numId w:val="41"/>
        </w:numPr>
        <w:rPr>
          <w:rFonts w:ascii="Times New Roman" w:hAnsi="Times New Roman" w:cs="Times New Roman"/>
          <w:color w:val="000000" w:themeColor="text1"/>
          <w:sz w:val="24"/>
          <w:szCs w:val="24"/>
        </w:rPr>
      </w:pPr>
      <w:r w:rsidRPr="00E71F51">
        <w:rPr>
          <w:rFonts w:ascii="Times New Roman" w:hAnsi="Times New Roman" w:cs="Times New Roman"/>
          <w:color w:val="000000" w:themeColor="text1"/>
          <w:sz w:val="24"/>
          <w:szCs w:val="24"/>
        </w:rPr>
        <w:t>Economía regional y descentralización</w:t>
      </w:r>
    </w:p>
    <w:p w14:paraId="2CB067A5" w14:textId="77777777" w:rsidR="00A050AE" w:rsidRDefault="00A050AE">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br w:type="page"/>
      </w:r>
    </w:p>
    <w:p w14:paraId="1C7D3B43" w14:textId="44945499" w:rsidR="001F5FC1" w:rsidRDefault="001F5FC1" w:rsidP="001F5FC1">
      <w:pPr>
        <w:pStyle w:val="Ttulo1"/>
      </w:pPr>
      <w:bookmarkStart w:id="18" w:name="_Toc197463039"/>
      <w:r>
        <w:lastRenderedPageBreak/>
        <w:t>Etapas del concurso de propuestas</w:t>
      </w:r>
      <w:bookmarkEnd w:id="18"/>
    </w:p>
    <w:tbl>
      <w:tblPr>
        <w:tblStyle w:val="Tablaconcuadrcula"/>
        <w:tblW w:w="0" w:type="auto"/>
        <w:tblLook w:val="04A0" w:firstRow="1" w:lastRow="0" w:firstColumn="1" w:lastColumn="0" w:noHBand="0" w:noVBand="1"/>
      </w:tblPr>
      <w:tblGrid>
        <w:gridCol w:w="2122"/>
        <w:gridCol w:w="6372"/>
      </w:tblGrid>
      <w:tr w:rsidR="00E71F51" w:rsidRPr="00E71F51" w14:paraId="32C75BD5" w14:textId="77777777" w:rsidTr="00244DB1">
        <w:tc>
          <w:tcPr>
            <w:tcW w:w="2122" w:type="dxa"/>
            <w:shd w:val="clear" w:color="auto" w:fill="7FC0DB" w:themeFill="accent1" w:themeFillTint="99"/>
          </w:tcPr>
          <w:p w14:paraId="2A455789" w14:textId="67F4B5C0" w:rsidR="00E71F51" w:rsidRPr="00E71F51" w:rsidRDefault="00E71F51" w:rsidP="00E71F51">
            <w:pPr>
              <w:jc w:val="center"/>
              <w:rPr>
                <w:rFonts w:ascii="Times New Roman" w:hAnsi="Times New Roman" w:cs="Times New Roman"/>
                <w:sz w:val="24"/>
                <w:szCs w:val="24"/>
              </w:rPr>
            </w:pPr>
            <w:r w:rsidRPr="00E71F51">
              <w:rPr>
                <w:rFonts w:ascii="Times New Roman" w:hAnsi="Times New Roman" w:cs="Times New Roman"/>
                <w:sz w:val="24"/>
                <w:szCs w:val="24"/>
              </w:rPr>
              <w:t>ETAPA</w:t>
            </w:r>
          </w:p>
        </w:tc>
        <w:tc>
          <w:tcPr>
            <w:tcW w:w="6372" w:type="dxa"/>
            <w:shd w:val="clear" w:color="auto" w:fill="7FC0DB" w:themeFill="accent1" w:themeFillTint="99"/>
          </w:tcPr>
          <w:p w14:paraId="413BEB86" w14:textId="598C9162" w:rsidR="00E71F51" w:rsidRPr="00E71F51" w:rsidRDefault="00E71F51" w:rsidP="00E71F51">
            <w:pPr>
              <w:jc w:val="center"/>
              <w:rPr>
                <w:rFonts w:ascii="Times New Roman" w:hAnsi="Times New Roman" w:cs="Times New Roman"/>
                <w:sz w:val="24"/>
                <w:szCs w:val="24"/>
              </w:rPr>
            </w:pPr>
            <w:r w:rsidRPr="00E71F51">
              <w:rPr>
                <w:rFonts w:ascii="Times New Roman" w:hAnsi="Times New Roman" w:cs="Times New Roman"/>
                <w:sz w:val="24"/>
                <w:szCs w:val="24"/>
              </w:rPr>
              <w:t>PROCEDIMIENTO</w:t>
            </w:r>
          </w:p>
        </w:tc>
      </w:tr>
      <w:tr w:rsidR="00E71F51" w:rsidRPr="00E71F51" w14:paraId="1F307DEE" w14:textId="77777777" w:rsidTr="00244DB1">
        <w:tc>
          <w:tcPr>
            <w:tcW w:w="2122" w:type="dxa"/>
            <w:vMerge w:val="restart"/>
            <w:vAlign w:val="center"/>
          </w:tcPr>
          <w:p w14:paraId="251AC04A" w14:textId="467D300E" w:rsidR="00E71F51" w:rsidRPr="00E71F51" w:rsidRDefault="00244DB1" w:rsidP="00244DB1">
            <w:pPr>
              <w:jc w:val="center"/>
              <w:rPr>
                <w:rFonts w:ascii="Times New Roman" w:hAnsi="Times New Roman" w:cs="Times New Roman"/>
                <w:sz w:val="24"/>
                <w:szCs w:val="24"/>
              </w:rPr>
            </w:pPr>
            <w:r>
              <w:rPr>
                <w:rFonts w:ascii="Times New Roman" w:hAnsi="Times New Roman" w:cs="Times New Roman"/>
                <w:sz w:val="24"/>
                <w:szCs w:val="24"/>
              </w:rPr>
              <w:t>PRIMERA</w:t>
            </w:r>
          </w:p>
        </w:tc>
        <w:tc>
          <w:tcPr>
            <w:tcW w:w="6372" w:type="dxa"/>
            <w:tcBorders>
              <w:bottom w:val="nil"/>
            </w:tcBorders>
          </w:tcPr>
          <w:p w14:paraId="0E4F9C6B" w14:textId="6B461ADC" w:rsidR="00E71F51" w:rsidRPr="00244DB1" w:rsidRDefault="00244DB1" w:rsidP="00244DB1">
            <w:pPr>
              <w:pStyle w:val="Prrafodelista"/>
              <w:numPr>
                <w:ilvl w:val="0"/>
                <w:numId w:val="32"/>
              </w:numPr>
              <w:ind w:left="324" w:firstLine="36"/>
              <w:rPr>
                <w:rFonts w:ascii="Times New Roman" w:hAnsi="Times New Roman" w:cs="Times New Roman"/>
                <w:sz w:val="24"/>
                <w:szCs w:val="24"/>
              </w:rPr>
            </w:pPr>
            <w:r w:rsidRPr="00244DB1">
              <w:rPr>
                <w:rFonts w:ascii="Times New Roman" w:hAnsi="Times New Roman" w:cs="Times New Roman"/>
                <w:sz w:val="24"/>
                <w:szCs w:val="24"/>
              </w:rPr>
              <w:t>Recepción</w:t>
            </w:r>
          </w:p>
        </w:tc>
      </w:tr>
      <w:tr w:rsidR="00E71F51" w:rsidRPr="00E71F51" w14:paraId="3BA96BBF" w14:textId="77777777" w:rsidTr="00244DB1">
        <w:tc>
          <w:tcPr>
            <w:tcW w:w="2122" w:type="dxa"/>
            <w:vMerge/>
            <w:tcBorders>
              <w:right w:val="single" w:sz="4" w:space="0" w:color="auto"/>
            </w:tcBorders>
          </w:tcPr>
          <w:p w14:paraId="540043EA" w14:textId="77777777" w:rsidR="00E71F51" w:rsidRPr="00E71F51" w:rsidRDefault="00E71F51">
            <w:pPr>
              <w:rPr>
                <w:rFonts w:ascii="Times New Roman" w:hAnsi="Times New Roman" w:cs="Times New Roman"/>
                <w:sz w:val="24"/>
                <w:szCs w:val="24"/>
              </w:rPr>
            </w:pPr>
          </w:p>
        </w:tc>
        <w:tc>
          <w:tcPr>
            <w:tcW w:w="6372" w:type="dxa"/>
            <w:tcBorders>
              <w:top w:val="nil"/>
              <w:left w:val="single" w:sz="4" w:space="0" w:color="auto"/>
              <w:bottom w:val="nil"/>
              <w:right w:val="single" w:sz="4" w:space="0" w:color="auto"/>
            </w:tcBorders>
          </w:tcPr>
          <w:p w14:paraId="293A4658" w14:textId="61D9B345" w:rsidR="00E71F51" w:rsidRPr="00244DB1" w:rsidRDefault="00244DB1" w:rsidP="00244DB1">
            <w:pPr>
              <w:pStyle w:val="Prrafodelista"/>
              <w:numPr>
                <w:ilvl w:val="0"/>
                <w:numId w:val="32"/>
              </w:numPr>
              <w:ind w:left="324" w:firstLine="36"/>
              <w:rPr>
                <w:rFonts w:ascii="Times New Roman" w:hAnsi="Times New Roman" w:cs="Times New Roman"/>
                <w:sz w:val="24"/>
                <w:szCs w:val="24"/>
              </w:rPr>
            </w:pPr>
            <w:r w:rsidRPr="00244DB1">
              <w:rPr>
                <w:rFonts w:ascii="Times New Roman" w:hAnsi="Times New Roman" w:cs="Times New Roman"/>
                <w:sz w:val="24"/>
                <w:szCs w:val="24"/>
              </w:rPr>
              <w:t>Pre evaluación a cargo del comité evaluador</w:t>
            </w:r>
          </w:p>
        </w:tc>
      </w:tr>
      <w:tr w:rsidR="00E71F51" w:rsidRPr="00E71F51" w14:paraId="337E819F" w14:textId="77777777" w:rsidTr="00244DB1">
        <w:tc>
          <w:tcPr>
            <w:tcW w:w="2122" w:type="dxa"/>
            <w:vMerge/>
            <w:tcBorders>
              <w:right w:val="single" w:sz="4" w:space="0" w:color="auto"/>
            </w:tcBorders>
          </w:tcPr>
          <w:p w14:paraId="016A10B4" w14:textId="77777777" w:rsidR="00E71F51" w:rsidRPr="00E71F51" w:rsidRDefault="00E71F51">
            <w:pPr>
              <w:rPr>
                <w:rFonts w:ascii="Times New Roman" w:hAnsi="Times New Roman" w:cs="Times New Roman"/>
                <w:sz w:val="24"/>
                <w:szCs w:val="24"/>
              </w:rPr>
            </w:pPr>
          </w:p>
        </w:tc>
        <w:tc>
          <w:tcPr>
            <w:tcW w:w="6372" w:type="dxa"/>
            <w:tcBorders>
              <w:top w:val="nil"/>
              <w:left w:val="single" w:sz="4" w:space="0" w:color="auto"/>
              <w:bottom w:val="nil"/>
              <w:right w:val="single" w:sz="4" w:space="0" w:color="auto"/>
            </w:tcBorders>
          </w:tcPr>
          <w:p w14:paraId="5D0F6ABB" w14:textId="63774AF3" w:rsidR="00E71F51" w:rsidRPr="00244DB1" w:rsidRDefault="00244DB1" w:rsidP="00244DB1">
            <w:pPr>
              <w:pStyle w:val="Prrafodelista"/>
              <w:numPr>
                <w:ilvl w:val="0"/>
                <w:numId w:val="32"/>
              </w:numPr>
              <w:ind w:left="324" w:firstLine="36"/>
              <w:rPr>
                <w:rFonts w:ascii="Times New Roman" w:hAnsi="Times New Roman" w:cs="Times New Roman"/>
                <w:sz w:val="24"/>
                <w:szCs w:val="24"/>
              </w:rPr>
            </w:pPr>
            <w:r w:rsidRPr="00244DB1">
              <w:rPr>
                <w:rFonts w:ascii="Times New Roman" w:hAnsi="Times New Roman" w:cs="Times New Roman"/>
                <w:sz w:val="24"/>
                <w:szCs w:val="24"/>
              </w:rPr>
              <w:t>Las dos primeras propuestas de cada categoría que obtenga mayor puntaje pasarán a la segunda etapa</w:t>
            </w:r>
          </w:p>
        </w:tc>
      </w:tr>
      <w:tr w:rsidR="00244DB1" w:rsidRPr="00E71F51" w14:paraId="029DCFB5" w14:textId="77777777" w:rsidTr="000012F9">
        <w:tc>
          <w:tcPr>
            <w:tcW w:w="2122" w:type="dxa"/>
            <w:vMerge w:val="restart"/>
            <w:vAlign w:val="center"/>
          </w:tcPr>
          <w:p w14:paraId="46B4D9FF" w14:textId="4FB17CF2" w:rsidR="00244DB1" w:rsidRPr="00E71F51" w:rsidRDefault="00244DB1" w:rsidP="00244DB1">
            <w:pPr>
              <w:jc w:val="center"/>
              <w:rPr>
                <w:rFonts w:ascii="Times New Roman" w:hAnsi="Times New Roman" w:cs="Times New Roman"/>
                <w:sz w:val="24"/>
                <w:szCs w:val="24"/>
              </w:rPr>
            </w:pPr>
            <w:r>
              <w:rPr>
                <w:rFonts w:ascii="Times New Roman" w:hAnsi="Times New Roman" w:cs="Times New Roman"/>
                <w:sz w:val="24"/>
                <w:szCs w:val="24"/>
              </w:rPr>
              <w:t>SEGUNDA</w:t>
            </w:r>
          </w:p>
        </w:tc>
        <w:tc>
          <w:tcPr>
            <w:tcW w:w="6372" w:type="dxa"/>
          </w:tcPr>
          <w:p w14:paraId="231BF54A" w14:textId="3E3A6449" w:rsidR="00244DB1" w:rsidRPr="00244DB1" w:rsidRDefault="00244DB1" w:rsidP="00244DB1">
            <w:pPr>
              <w:pStyle w:val="Prrafodelista"/>
              <w:numPr>
                <w:ilvl w:val="0"/>
                <w:numId w:val="32"/>
              </w:numPr>
              <w:rPr>
                <w:rFonts w:ascii="Times New Roman" w:hAnsi="Times New Roman" w:cs="Times New Roman"/>
                <w:sz w:val="24"/>
                <w:szCs w:val="24"/>
              </w:rPr>
            </w:pPr>
            <w:r>
              <w:rPr>
                <w:rFonts w:ascii="Times New Roman" w:hAnsi="Times New Roman" w:cs="Times New Roman"/>
                <w:sz w:val="24"/>
                <w:szCs w:val="24"/>
              </w:rPr>
              <w:t xml:space="preserve">Presentación y sustentación de las propuestas pre seleccionadas  </w:t>
            </w:r>
          </w:p>
        </w:tc>
      </w:tr>
      <w:tr w:rsidR="00244DB1" w:rsidRPr="00E71F51" w14:paraId="56405729" w14:textId="77777777" w:rsidTr="00A30C2B">
        <w:trPr>
          <w:trHeight w:val="633"/>
        </w:trPr>
        <w:tc>
          <w:tcPr>
            <w:tcW w:w="2122" w:type="dxa"/>
            <w:vMerge/>
          </w:tcPr>
          <w:p w14:paraId="7B361297" w14:textId="77777777" w:rsidR="00244DB1" w:rsidRPr="00E71F51" w:rsidRDefault="00244DB1" w:rsidP="00244DB1">
            <w:pPr>
              <w:rPr>
                <w:rFonts w:ascii="Times New Roman" w:hAnsi="Times New Roman" w:cs="Times New Roman"/>
                <w:sz w:val="24"/>
                <w:szCs w:val="24"/>
              </w:rPr>
            </w:pPr>
          </w:p>
        </w:tc>
        <w:tc>
          <w:tcPr>
            <w:tcW w:w="6372" w:type="dxa"/>
          </w:tcPr>
          <w:p w14:paraId="647421C4" w14:textId="384A0D1D" w:rsidR="00244DB1" w:rsidRPr="00244DB1" w:rsidRDefault="00244DB1" w:rsidP="00244DB1">
            <w:pPr>
              <w:pStyle w:val="Prrafodelista"/>
              <w:numPr>
                <w:ilvl w:val="0"/>
                <w:numId w:val="32"/>
              </w:numPr>
              <w:rPr>
                <w:rFonts w:ascii="Times New Roman" w:hAnsi="Times New Roman" w:cs="Times New Roman"/>
                <w:sz w:val="24"/>
                <w:szCs w:val="24"/>
              </w:rPr>
            </w:pPr>
            <w:r>
              <w:rPr>
                <w:rFonts w:ascii="Times New Roman" w:hAnsi="Times New Roman" w:cs="Times New Roman"/>
                <w:sz w:val="24"/>
                <w:szCs w:val="24"/>
              </w:rPr>
              <w:t>Evaluación por parte del jurado calificador de acuerdo a los criterios de evaluación establecidos en las presentes bases</w:t>
            </w:r>
          </w:p>
        </w:tc>
      </w:tr>
      <w:tr w:rsidR="00244DB1" w:rsidRPr="00E71F51" w14:paraId="707A5B83" w14:textId="77777777" w:rsidTr="00E71F51">
        <w:tc>
          <w:tcPr>
            <w:tcW w:w="2122" w:type="dxa"/>
            <w:vMerge/>
          </w:tcPr>
          <w:p w14:paraId="7D5C9C81" w14:textId="77777777" w:rsidR="00244DB1" w:rsidRPr="00E71F51" w:rsidRDefault="00244DB1" w:rsidP="00244DB1">
            <w:pPr>
              <w:rPr>
                <w:rFonts w:ascii="Times New Roman" w:hAnsi="Times New Roman" w:cs="Times New Roman"/>
                <w:sz w:val="24"/>
                <w:szCs w:val="24"/>
              </w:rPr>
            </w:pPr>
          </w:p>
        </w:tc>
        <w:tc>
          <w:tcPr>
            <w:tcW w:w="6372" w:type="dxa"/>
          </w:tcPr>
          <w:p w14:paraId="64ECEE2F" w14:textId="008A3DAE" w:rsidR="00244DB1" w:rsidRPr="00244DB1" w:rsidRDefault="00244DB1" w:rsidP="00244DB1">
            <w:pPr>
              <w:pStyle w:val="Prrafodelista"/>
              <w:numPr>
                <w:ilvl w:val="0"/>
                <w:numId w:val="32"/>
              </w:numPr>
              <w:rPr>
                <w:rFonts w:ascii="Times New Roman" w:hAnsi="Times New Roman" w:cs="Times New Roman"/>
                <w:sz w:val="24"/>
                <w:szCs w:val="24"/>
              </w:rPr>
            </w:pPr>
            <w:r>
              <w:rPr>
                <w:rFonts w:ascii="Times New Roman" w:hAnsi="Times New Roman" w:cs="Times New Roman"/>
                <w:sz w:val="24"/>
                <w:szCs w:val="24"/>
              </w:rPr>
              <w:t xml:space="preserve">Reconocimiento y premiación de cada categoría </w:t>
            </w:r>
          </w:p>
        </w:tc>
      </w:tr>
    </w:tbl>
    <w:p w14:paraId="2393D68A" w14:textId="2E2D969F" w:rsidR="001F5FC1" w:rsidRDefault="001F5FC1" w:rsidP="001F5FC1">
      <w:pPr>
        <w:pStyle w:val="Ttulo1"/>
      </w:pPr>
      <w:bookmarkStart w:id="19" w:name="_Toc197463040"/>
      <w:r>
        <w:t>Cronograma de ejecución</w:t>
      </w:r>
      <w:bookmarkEnd w:id="19"/>
    </w:p>
    <w:tbl>
      <w:tblPr>
        <w:tblStyle w:val="Tablaconcuadrcula"/>
        <w:tblW w:w="0" w:type="auto"/>
        <w:tblLook w:val="04A0" w:firstRow="1" w:lastRow="0" w:firstColumn="1" w:lastColumn="0" w:noHBand="0" w:noVBand="1"/>
      </w:tblPr>
      <w:tblGrid>
        <w:gridCol w:w="1673"/>
        <w:gridCol w:w="4087"/>
        <w:gridCol w:w="2734"/>
      </w:tblGrid>
      <w:tr w:rsidR="00FE649D" w:rsidRPr="00E71F51" w14:paraId="5A4F8009" w14:textId="3E29A4CE" w:rsidTr="00AC4708">
        <w:tc>
          <w:tcPr>
            <w:tcW w:w="1673" w:type="dxa"/>
            <w:vMerge w:val="restart"/>
            <w:shd w:val="clear" w:color="auto" w:fill="7FC0DB" w:themeFill="accent1" w:themeFillTint="99"/>
            <w:vAlign w:val="center"/>
          </w:tcPr>
          <w:p w14:paraId="5D8CE1A4" w14:textId="77777777" w:rsidR="00FE649D" w:rsidRPr="00E71F51" w:rsidRDefault="00FE649D" w:rsidP="009E2509">
            <w:pPr>
              <w:jc w:val="center"/>
              <w:rPr>
                <w:rFonts w:ascii="Times New Roman" w:hAnsi="Times New Roman" w:cs="Times New Roman"/>
                <w:sz w:val="24"/>
                <w:szCs w:val="24"/>
              </w:rPr>
            </w:pPr>
            <w:r>
              <w:rPr>
                <w:rFonts w:ascii="Times New Roman" w:hAnsi="Times New Roman" w:cs="Times New Roman"/>
                <w:sz w:val="24"/>
                <w:szCs w:val="24"/>
              </w:rPr>
              <w:t>PRIMERA</w:t>
            </w:r>
          </w:p>
        </w:tc>
        <w:tc>
          <w:tcPr>
            <w:tcW w:w="4087" w:type="dxa"/>
            <w:tcBorders>
              <w:bottom w:val="single" w:sz="4" w:space="0" w:color="auto"/>
            </w:tcBorders>
          </w:tcPr>
          <w:p w14:paraId="00B92866" w14:textId="65ADF79B" w:rsidR="00FE649D" w:rsidRPr="00A06326" w:rsidRDefault="00FE649D" w:rsidP="00FE649D">
            <w:pPr>
              <w:rPr>
                <w:rFonts w:ascii="Times New Roman" w:hAnsi="Times New Roman" w:cs="Times New Roman"/>
                <w:color w:val="000000" w:themeColor="text1"/>
                <w:sz w:val="24"/>
                <w:szCs w:val="24"/>
              </w:rPr>
            </w:pPr>
            <w:r w:rsidRPr="00A06326">
              <w:rPr>
                <w:rFonts w:ascii="Times New Roman" w:hAnsi="Times New Roman" w:cs="Times New Roman"/>
                <w:color w:val="000000" w:themeColor="text1"/>
                <w:sz w:val="24"/>
                <w:szCs w:val="24"/>
              </w:rPr>
              <w:t>Publicación de bases</w:t>
            </w:r>
          </w:p>
        </w:tc>
        <w:tc>
          <w:tcPr>
            <w:tcW w:w="2734" w:type="dxa"/>
            <w:tcBorders>
              <w:bottom w:val="single" w:sz="4" w:space="0" w:color="auto"/>
            </w:tcBorders>
          </w:tcPr>
          <w:p w14:paraId="5EA456A4" w14:textId="6D5073AD" w:rsidR="00FE649D" w:rsidRPr="00A06326" w:rsidRDefault="00044995" w:rsidP="00FE649D">
            <w:pPr>
              <w:rPr>
                <w:rFonts w:ascii="Times New Roman" w:hAnsi="Times New Roman" w:cs="Times New Roman"/>
                <w:color w:val="000000" w:themeColor="text1"/>
                <w:sz w:val="24"/>
                <w:szCs w:val="24"/>
              </w:rPr>
            </w:pPr>
            <w:r w:rsidRPr="00A06326">
              <w:rPr>
                <w:rFonts w:ascii="Times New Roman" w:hAnsi="Times New Roman" w:cs="Times New Roman"/>
                <w:color w:val="000000" w:themeColor="text1"/>
                <w:sz w:val="24"/>
                <w:szCs w:val="24"/>
              </w:rPr>
              <w:t>1</w:t>
            </w:r>
            <w:r w:rsidR="00AE4041" w:rsidRPr="00A06326">
              <w:rPr>
                <w:rFonts w:ascii="Times New Roman" w:hAnsi="Times New Roman" w:cs="Times New Roman"/>
                <w:color w:val="000000" w:themeColor="text1"/>
                <w:sz w:val="24"/>
                <w:szCs w:val="24"/>
              </w:rPr>
              <w:t>2</w:t>
            </w:r>
            <w:r w:rsidR="00FE649D" w:rsidRPr="00A06326">
              <w:rPr>
                <w:rFonts w:ascii="Times New Roman" w:hAnsi="Times New Roman" w:cs="Times New Roman"/>
                <w:color w:val="000000" w:themeColor="text1"/>
                <w:sz w:val="24"/>
                <w:szCs w:val="24"/>
              </w:rPr>
              <w:t xml:space="preserve"> de </w:t>
            </w:r>
            <w:r w:rsidR="005F1EE3" w:rsidRPr="00A06326">
              <w:rPr>
                <w:rFonts w:ascii="Times New Roman" w:hAnsi="Times New Roman" w:cs="Times New Roman"/>
                <w:color w:val="000000" w:themeColor="text1"/>
                <w:sz w:val="24"/>
                <w:szCs w:val="24"/>
              </w:rPr>
              <w:t>Mayo</w:t>
            </w:r>
          </w:p>
        </w:tc>
      </w:tr>
      <w:tr w:rsidR="00FE649D" w:rsidRPr="00E71F51" w14:paraId="1132124F" w14:textId="619CA951" w:rsidTr="00AC4708">
        <w:tc>
          <w:tcPr>
            <w:tcW w:w="1673" w:type="dxa"/>
            <w:vMerge/>
            <w:tcBorders>
              <w:right w:val="single" w:sz="4" w:space="0" w:color="auto"/>
            </w:tcBorders>
            <w:shd w:val="clear" w:color="auto" w:fill="7FC0DB" w:themeFill="accent1" w:themeFillTint="99"/>
          </w:tcPr>
          <w:p w14:paraId="36EFAED7" w14:textId="77777777" w:rsidR="00FE649D" w:rsidRPr="00E71F51" w:rsidRDefault="00FE649D" w:rsidP="009E2509">
            <w:pPr>
              <w:rPr>
                <w:rFonts w:ascii="Times New Roman" w:hAnsi="Times New Roman" w:cs="Times New Roman"/>
                <w:sz w:val="24"/>
                <w:szCs w:val="24"/>
              </w:rPr>
            </w:pPr>
          </w:p>
        </w:tc>
        <w:tc>
          <w:tcPr>
            <w:tcW w:w="4087" w:type="dxa"/>
            <w:tcBorders>
              <w:top w:val="single" w:sz="4" w:space="0" w:color="auto"/>
              <w:left w:val="single" w:sz="4" w:space="0" w:color="auto"/>
              <w:bottom w:val="single" w:sz="4" w:space="0" w:color="auto"/>
              <w:right w:val="single" w:sz="4" w:space="0" w:color="auto"/>
            </w:tcBorders>
          </w:tcPr>
          <w:p w14:paraId="24133DAE" w14:textId="68C806A7" w:rsidR="00FE649D" w:rsidRPr="00FE649D" w:rsidRDefault="00FE649D" w:rsidP="00FE649D">
            <w:pPr>
              <w:rPr>
                <w:rFonts w:ascii="Times New Roman" w:hAnsi="Times New Roman" w:cs="Times New Roman"/>
                <w:sz w:val="24"/>
                <w:szCs w:val="24"/>
              </w:rPr>
            </w:pPr>
            <w:r>
              <w:rPr>
                <w:rFonts w:ascii="Times New Roman" w:hAnsi="Times New Roman" w:cs="Times New Roman"/>
                <w:sz w:val="24"/>
                <w:szCs w:val="24"/>
              </w:rPr>
              <w:t>Recepción</w:t>
            </w:r>
            <w:r w:rsidRPr="00FE649D">
              <w:rPr>
                <w:rFonts w:ascii="Times New Roman" w:hAnsi="Times New Roman" w:cs="Times New Roman"/>
                <w:sz w:val="24"/>
                <w:szCs w:val="24"/>
              </w:rPr>
              <w:t xml:space="preserve"> de propuestas</w:t>
            </w:r>
          </w:p>
        </w:tc>
        <w:tc>
          <w:tcPr>
            <w:tcW w:w="2734" w:type="dxa"/>
            <w:tcBorders>
              <w:top w:val="single" w:sz="4" w:space="0" w:color="auto"/>
              <w:left w:val="single" w:sz="4" w:space="0" w:color="auto"/>
              <w:bottom w:val="single" w:sz="4" w:space="0" w:color="auto"/>
              <w:right w:val="single" w:sz="4" w:space="0" w:color="auto"/>
            </w:tcBorders>
          </w:tcPr>
          <w:p w14:paraId="52187D2A" w14:textId="40E01B11" w:rsidR="00FE649D" w:rsidRPr="00FE649D" w:rsidRDefault="00FE649D" w:rsidP="00FE649D">
            <w:pPr>
              <w:rPr>
                <w:rFonts w:ascii="Times New Roman" w:hAnsi="Times New Roman" w:cs="Times New Roman"/>
                <w:sz w:val="24"/>
                <w:szCs w:val="24"/>
              </w:rPr>
            </w:pPr>
            <w:r>
              <w:rPr>
                <w:rFonts w:ascii="Times New Roman" w:hAnsi="Times New Roman" w:cs="Times New Roman"/>
                <w:sz w:val="24"/>
                <w:szCs w:val="24"/>
              </w:rPr>
              <w:t>Hasta el 1 de agosto</w:t>
            </w:r>
          </w:p>
        </w:tc>
      </w:tr>
      <w:tr w:rsidR="00FE649D" w:rsidRPr="00E71F51" w14:paraId="4FF7CC76" w14:textId="77777777" w:rsidTr="00AC4708">
        <w:tc>
          <w:tcPr>
            <w:tcW w:w="1673" w:type="dxa"/>
            <w:vMerge/>
            <w:tcBorders>
              <w:right w:val="single" w:sz="4" w:space="0" w:color="auto"/>
            </w:tcBorders>
            <w:shd w:val="clear" w:color="auto" w:fill="7FC0DB" w:themeFill="accent1" w:themeFillTint="99"/>
          </w:tcPr>
          <w:p w14:paraId="6E268503" w14:textId="77777777" w:rsidR="00FE649D" w:rsidRPr="00E71F51" w:rsidRDefault="00FE649D" w:rsidP="009E2509">
            <w:pPr>
              <w:rPr>
                <w:rFonts w:ascii="Times New Roman" w:hAnsi="Times New Roman" w:cs="Times New Roman"/>
                <w:sz w:val="24"/>
                <w:szCs w:val="24"/>
              </w:rPr>
            </w:pPr>
          </w:p>
        </w:tc>
        <w:tc>
          <w:tcPr>
            <w:tcW w:w="4087" w:type="dxa"/>
            <w:tcBorders>
              <w:top w:val="single" w:sz="4" w:space="0" w:color="auto"/>
              <w:left w:val="single" w:sz="4" w:space="0" w:color="auto"/>
              <w:bottom w:val="single" w:sz="4" w:space="0" w:color="auto"/>
              <w:right w:val="single" w:sz="4" w:space="0" w:color="auto"/>
            </w:tcBorders>
          </w:tcPr>
          <w:p w14:paraId="56C9AA5E" w14:textId="54D7ECC6" w:rsidR="00FE649D" w:rsidRPr="00FE649D" w:rsidRDefault="00FE649D" w:rsidP="00FE649D">
            <w:pPr>
              <w:rPr>
                <w:rFonts w:ascii="Times New Roman" w:hAnsi="Times New Roman" w:cs="Times New Roman"/>
                <w:sz w:val="24"/>
                <w:szCs w:val="24"/>
              </w:rPr>
            </w:pPr>
            <w:r w:rsidRPr="00FE649D">
              <w:rPr>
                <w:rFonts w:ascii="Times New Roman" w:hAnsi="Times New Roman" w:cs="Times New Roman"/>
                <w:sz w:val="24"/>
                <w:szCs w:val="24"/>
              </w:rPr>
              <w:t>Proceso de preevaluación</w:t>
            </w:r>
          </w:p>
        </w:tc>
        <w:tc>
          <w:tcPr>
            <w:tcW w:w="2734" w:type="dxa"/>
            <w:tcBorders>
              <w:top w:val="single" w:sz="4" w:space="0" w:color="auto"/>
              <w:left w:val="single" w:sz="4" w:space="0" w:color="auto"/>
              <w:bottom w:val="single" w:sz="4" w:space="0" w:color="auto"/>
              <w:right w:val="single" w:sz="4" w:space="0" w:color="auto"/>
            </w:tcBorders>
          </w:tcPr>
          <w:p w14:paraId="1199AFBE" w14:textId="43AD2359" w:rsidR="00FE649D" w:rsidRPr="00FE649D" w:rsidRDefault="00FE649D" w:rsidP="00FE649D">
            <w:pPr>
              <w:rPr>
                <w:rFonts w:ascii="Times New Roman" w:hAnsi="Times New Roman" w:cs="Times New Roman"/>
                <w:sz w:val="24"/>
                <w:szCs w:val="24"/>
              </w:rPr>
            </w:pPr>
            <w:r>
              <w:rPr>
                <w:rFonts w:ascii="Times New Roman" w:hAnsi="Times New Roman" w:cs="Times New Roman"/>
                <w:sz w:val="24"/>
                <w:szCs w:val="24"/>
              </w:rPr>
              <w:t>Hasta el 2</w:t>
            </w:r>
            <w:r w:rsidR="00AC4708">
              <w:rPr>
                <w:rFonts w:ascii="Times New Roman" w:hAnsi="Times New Roman" w:cs="Times New Roman"/>
                <w:sz w:val="24"/>
                <w:szCs w:val="24"/>
              </w:rPr>
              <w:t>1</w:t>
            </w:r>
            <w:r>
              <w:rPr>
                <w:rFonts w:ascii="Times New Roman" w:hAnsi="Times New Roman" w:cs="Times New Roman"/>
                <w:sz w:val="24"/>
                <w:szCs w:val="24"/>
              </w:rPr>
              <w:t xml:space="preserve"> de agosto</w:t>
            </w:r>
          </w:p>
        </w:tc>
      </w:tr>
      <w:tr w:rsidR="00FE649D" w:rsidRPr="00E71F51" w14:paraId="713127B7" w14:textId="10868DF3" w:rsidTr="00AC4708">
        <w:tc>
          <w:tcPr>
            <w:tcW w:w="1673" w:type="dxa"/>
            <w:vMerge/>
            <w:tcBorders>
              <w:right w:val="single" w:sz="4" w:space="0" w:color="auto"/>
            </w:tcBorders>
            <w:shd w:val="clear" w:color="auto" w:fill="7FC0DB" w:themeFill="accent1" w:themeFillTint="99"/>
          </w:tcPr>
          <w:p w14:paraId="48F508DC" w14:textId="77777777" w:rsidR="00FE649D" w:rsidRPr="00E71F51" w:rsidRDefault="00FE649D" w:rsidP="009E2509">
            <w:pPr>
              <w:rPr>
                <w:rFonts w:ascii="Times New Roman" w:hAnsi="Times New Roman" w:cs="Times New Roman"/>
                <w:sz w:val="24"/>
                <w:szCs w:val="24"/>
              </w:rPr>
            </w:pPr>
          </w:p>
        </w:tc>
        <w:tc>
          <w:tcPr>
            <w:tcW w:w="4087" w:type="dxa"/>
            <w:tcBorders>
              <w:top w:val="single" w:sz="4" w:space="0" w:color="auto"/>
              <w:left w:val="single" w:sz="4" w:space="0" w:color="auto"/>
              <w:bottom w:val="single" w:sz="4" w:space="0" w:color="auto"/>
              <w:right w:val="single" w:sz="4" w:space="0" w:color="auto"/>
            </w:tcBorders>
          </w:tcPr>
          <w:p w14:paraId="7B61C78B" w14:textId="6496340F" w:rsidR="00FE649D" w:rsidRPr="00FE649D" w:rsidRDefault="00FE649D" w:rsidP="00FE649D">
            <w:pPr>
              <w:rPr>
                <w:rFonts w:ascii="Times New Roman" w:hAnsi="Times New Roman" w:cs="Times New Roman"/>
                <w:sz w:val="24"/>
                <w:szCs w:val="24"/>
              </w:rPr>
            </w:pPr>
            <w:r w:rsidRPr="00FE649D">
              <w:rPr>
                <w:rFonts w:ascii="Times New Roman" w:hAnsi="Times New Roman" w:cs="Times New Roman"/>
                <w:sz w:val="24"/>
                <w:szCs w:val="24"/>
              </w:rPr>
              <w:t>Publicación de los resultados de</w:t>
            </w:r>
            <w:r>
              <w:rPr>
                <w:rFonts w:ascii="Times New Roman" w:hAnsi="Times New Roman" w:cs="Times New Roman"/>
                <w:sz w:val="24"/>
                <w:szCs w:val="24"/>
              </w:rPr>
              <w:t xml:space="preserve"> </w:t>
            </w:r>
            <w:r w:rsidRPr="00FE649D">
              <w:rPr>
                <w:rFonts w:ascii="Times New Roman" w:hAnsi="Times New Roman" w:cs="Times New Roman"/>
                <w:sz w:val="24"/>
                <w:szCs w:val="24"/>
              </w:rPr>
              <w:t>preevaluación</w:t>
            </w:r>
          </w:p>
        </w:tc>
        <w:tc>
          <w:tcPr>
            <w:tcW w:w="2734" w:type="dxa"/>
            <w:tcBorders>
              <w:top w:val="single" w:sz="4" w:space="0" w:color="auto"/>
              <w:left w:val="single" w:sz="4" w:space="0" w:color="auto"/>
              <w:bottom w:val="single" w:sz="4" w:space="0" w:color="auto"/>
              <w:right w:val="single" w:sz="4" w:space="0" w:color="auto"/>
            </w:tcBorders>
          </w:tcPr>
          <w:p w14:paraId="15006704" w14:textId="5A5D6E61" w:rsidR="00FE649D" w:rsidRPr="00FE649D" w:rsidRDefault="00FE649D" w:rsidP="00FE649D">
            <w:pPr>
              <w:rPr>
                <w:rFonts w:ascii="Times New Roman" w:hAnsi="Times New Roman" w:cs="Times New Roman"/>
                <w:sz w:val="24"/>
                <w:szCs w:val="24"/>
              </w:rPr>
            </w:pPr>
            <w:r>
              <w:rPr>
                <w:rFonts w:ascii="Times New Roman" w:hAnsi="Times New Roman" w:cs="Times New Roman"/>
                <w:sz w:val="24"/>
                <w:szCs w:val="24"/>
              </w:rPr>
              <w:t>Viernes 2</w:t>
            </w:r>
            <w:r w:rsidR="00AC4708">
              <w:rPr>
                <w:rFonts w:ascii="Times New Roman" w:hAnsi="Times New Roman" w:cs="Times New Roman"/>
                <w:sz w:val="24"/>
                <w:szCs w:val="24"/>
              </w:rPr>
              <w:t xml:space="preserve">2 </w:t>
            </w:r>
            <w:r>
              <w:rPr>
                <w:rFonts w:ascii="Times New Roman" w:hAnsi="Times New Roman" w:cs="Times New Roman"/>
                <w:sz w:val="24"/>
                <w:szCs w:val="24"/>
              </w:rPr>
              <w:t xml:space="preserve">de agosto </w:t>
            </w:r>
          </w:p>
        </w:tc>
      </w:tr>
      <w:tr w:rsidR="00FE649D" w:rsidRPr="00E71F51" w14:paraId="2EE4EB72" w14:textId="4B7CBFB9" w:rsidTr="00AC4708">
        <w:tc>
          <w:tcPr>
            <w:tcW w:w="1673" w:type="dxa"/>
            <w:vMerge w:val="restart"/>
            <w:shd w:val="clear" w:color="auto" w:fill="7FC0DB" w:themeFill="accent1" w:themeFillTint="99"/>
            <w:vAlign w:val="center"/>
          </w:tcPr>
          <w:p w14:paraId="05CD7A04" w14:textId="77777777" w:rsidR="00FE649D" w:rsidRPr="00E71F51" w:rsidRDefault="00FE649D" w:rsidP="009E2509">
            <w:pPr>
              <w:jc w:val="center"/>
              <w:rPr>
                <w:rFonts w:ascii="Times New Roman" w:hAnsi="Times New Roman" w:cs="Times New Roman"/>
                <w:sz w:val="24"/>
                <w:szCs w:val="24"/>
              </w:rPr>
            </w:pPr>
            <w:r>
              <w:rPr>
                <w:rFonts w:ascii="Times New Roman" w:hAnsi="Times New Roman" w:cs="Times New Roman"/>
                <w:sz w:val="24"/>
                <w:szCs w:val="24"/>
              </w:rPr>
              <w:t>SEGUNDA</w:t>
            </w:r>
          </w:p>
        </w:tc>
        <w:tc>
          <w:tcPr>
            <w:tcW w:w="4087" w:type="dxa"/>
          </w:tcPr>
          <w:p w14:paraId="36CE9989" w14:textId="38D99A19" w:rsidR="00FE649D" w:rsidRPr="00FE649D" w:rsidRDefault="00FE649D" w:rsidP="00FE649D">
            <w:pPr>
              <w:rPr>
                <w:rFonts w:ascii="Times New Roman" w:hAnsi="Times New Roman" w:cs="Times New Roman"/>
                <w:sz w:val="24"/>
                <w:szCs w:val="24"/>
              </w:rPr>
            </w:pPr>
            <w:r w:rsidRPr="00FE649D">
              <w:rPr>
                <w:rFonts w:ascii="Times New Roman" w:hAnsi="Times New Roman" w:cs="Times New Roman"/>
                <w:sz w:val="24"/>
                <w:szCs w:val="24"/>
              </w:rPr>
              <w:t>Exposición de las propuestas preseleccionadas</w:t>
            </w:r>
          </w:p>
        </w:tc>
        <w:tc>
          <w:tcPr>
            <w:tcW w:w="2734" w:type="dxa"/>
          </w:tcPr>
          <w:p w14:paraId="0BD3E9B0" w14:textId="3DF59724" w:rsidR="00FE649D" w:rsidRPr="00FE649D" w:rsidRDefault="00AC4708" w:rsidP="00FE649D">
            <w:pPr>
              <w:rPr>
                <w:rFonts w:ascii="Times New Roman" w:hAnsi="Times New Roman" w:cs="Times New Roman"/>
                <w:sz w:val="24"/>
                <w:szCs w:val="24"/>
              </w:rPr>
            </w:pPr>
            <w:r>
              <w:rPr>
                <w:rFonts w:ascii="Times New Roman" w:hAnsi="Times New Roman" w:cs="Times New Roman"/>
                <w:sz w:val="24"/>
                <w:szCs w:val="24"/>
              </w:rPr>
              <w:t>Viernes 5 de setiembre de 2025</w:t>
            </w:r>
          </w:p>
        </w:tc>
      </w:tr>
      <w:tr w:rsidR="00AC4708" w:rsidRPr="00E71F51" w14:paraId="48793E6F" w14:textId="5BB8B15E" w:rsidTr="00AC4708">
        <w:tc>
          <w:tcPr>
            <w:tcW w:w="1673" w:type="dxa"/>
            <w:vMerge/>
            <w:shd w:val="clear" w:color="auto" w:fill="7FC0DB" w:themeFill="accent1" w:themeFillTint="99"/>
          </w:tcPr>
          <w:p w14:paraId="1F29439E" w14:textId="77777777" w:rsidR="00AC4708" w:rsidRPr="00E71F51" w:rsidRDefault="00AC4708" w:rsidP="00AC4708">
            <w:pPr>
              <w:rPr>
                <w:rFonts w:ascii="Times New Roman" w:hAnsi="Times New Roman" w:cs="Times New Roman"/>
                <w:sz w:val="24"/>
                <w:szCs w:val="24"/>
              </w:rPr>
            </w:pPr>
          </w:p>
        </w:tc>
        <w:tc>
          <w:tcPr>
            <w:tcW w:w="4087" w:type="dxa"/>
          </w:tcPr>
          <w:p w14:paraId="0D13B7A7" w14:textId="3C830A99" w:rsidR="00AC4708" w:rsidRPr="00FE649D" w:rsidRDefault="00AC4708" w:rsidP="00AC4708">
            <w:pPr>
              <w:rPr>
                <w:rFonts w:ascii="Times New Roman" w:hAnsi="Times New Roman" w:cs="Times New Roman"/>
                <w:sz w:val="24"/>
                <w:szCs w:val="24"/>
              </w:rPr>
            </w:pPr>
            <w:r w:rsidRPr="00FE649D">
              <w:rPr>
                <w:rFonts w:ascii="Times New Roman" w:hAnsi="Times New Roman" w:cs="Times New Roman"/>
                <w:sz w:val="24"/>
                <w:szCs w:val="24"/>
              </w:rPr>
              <w:t>Resultados finales</w:t>
            </w:r>
          </w:p>
        </w:tc>
        <w:tc>
          <w:tcPr>
            <w:tcW w:w="2734" w:type="dxa"/>
          </w:tcPr>
          <w:p w14:paraId="57795856" w14:textId="601096CD" w:rsidR="00AC4708" w:rsidRPr="00FE649D" w:rsidRDefault="00AC4708" w:rsidP="00AC4708">
            <w:pPr>
              <w:rPr>
                <w:rFonts w:ascii="Times New Roman" w:hAnsi="Times New Roman" w:cs="Times New Roman"/>
                <w:sz w:val="24"/>
                <w:szCs w:val="24"/>
              </w:rPr>
            </w:pPr>
            <w:r>
              <w:rPr>
                <w:rFonts w:ascii="Times New Roman" w:hAnsi="Times New Roman" w:cs="Times New Roman"/>
                <w:sz w:val="24"/>
                <w:szCs w:val="24"/>
              </w:rPr>
              <w:t>Viernes 12 de setiembre de 2025</w:t>
            </w:r>
          </w:p>
        </w:tc>
      </w:tr>
      <w:tr w:rsidR="00AC4708" w:rsidRPr="00E71F51" w14:paraId="1486068B" w14:textId="653EB860" w:rsidTr="00AC4708">
        <w:trPr>
          <w:trHeight w:val="621"/>
        </w:trPr>
        <w:tc>
          <w:tcPr>
            <w:tcW w:w="1673" w:type="dxa"/>
            <w:vMerge/>
            <w:shd w:val="clear" w:color="auto" w:fill="7FC0DB" w:themeFill="accent1" w:themeFillTint="99"/>
          </w:tcPr>
          <w:p w14:paraId="6E5D0E13" w14:textId="77777777" w:rsidR="00AC4708" w:rsidRPr="00E71F51" w:rsidRDefault="00AC4708" w:rsidP="00AC4708">
            <w:pPr>
              <w:rPr>
                <w:rFonts w:ascii="Times New Roman" w:hAnsi="Times New Roman" w:cs="Times New Roman"/>
                <w:sz w:val="24"/>
                <w:szCs w:val="24"/>
              </w:rPr>
            </w:pPr>
          </w:p>
        </w:tc>
        <w:tc>
          <w:tcPr>
            <w:tcW w:w="4087" w:type="dxa"/>
          </w:tcPr>
          <w:p w14:paraId="02F1E25F" w14:textId="76DDBE09" w:rsidR="00AC4708" w:rsidRPr="00FE649D" w:rsidRDefault="00AC4708" w:rsidP="00AC4708">
            <w:pPr>
              <w:rPr>
                <w:rFonts w:ascii="Times New Roman" w:hAnsi="Times New Roman" w:cs="Times New Roman"/>
                <w:sz w:val="24"/>
                <w:szCs w:val="24"/>
              </w:rPr>
            </w:pPr>
            <w:r w:rsidRPr="00FE649D">
              <w:rPr>
                <w:rFonts w:ascii="Times New Roman" w:hAnsi="Times New Roman" w:cs="Times New Roman"/>
                <w:sz w:val="24"/>
                <w:szCs w:val="24"/>
              </w:rPr>
              <w:t>Ceremonia de premiación</w:t>
            </w:r>
          </w:p>
        </w:tc>
        <w:tc>
          <w:tcPr>
            <w:tcW w:w="2734" w:type="dxa"/>
          </w:tcPr>
          <w:p w14:paraId="032D29C0" w14:textId="77777777" w:rsidR="00AC4708" w:rsidRDefault="00AC4708" w:rsidP="00AC4708">
            <w:pPr>
              <w:rPr>
                <w:rFonts w:ascii="Times New Roman" w:hAnsi="Times New Roman" w:cs="Times New Roman"/>
                <w:sz w:val="24"/>
                <w:szCs w:val="24"/>
              </w:rPr>
            </w:pPr>
            <w:r>
              <w:rPr>
                <w:rFonts w:ascii="Times New Roman" w:hAnsi="Times New Roman" w:cs="Times New Roman"/>
                <w:sz w:val="24"/>
                <w:szCs w:val="24"/>
              </w:rPr>
              <w:t>Miércoles 24 de setiembre</w:t>
            </w:r>
          </w:p>
          <w:p w14:paraId="3234329D" w14:textId="7828AD02" w:rsidR="00AC4708" w:rsidRPr="00FE649D" w:rsidRDefault="00AC4708" w:rsidP="00AC4708">
            <w:pPr>
              <w:rPr>
                <w:rFonts w:ascii="Times New Roman" w:hAnsi="Times New Roman" w:cs="Times New Roman"/>
                <w:sz w:val="24"/>
                <w:szCs w:val="24"/>
              </w:rPr>
            </w:pPr>
            <w:r>
              <w:rPr>
                <w:rFonts w:ascii="Times New Roman" w:hAnsi="Times New Roman" w:cs="Times New Roman"/>
                <w:sz w:val="24"/>
                <w:szCs w:val="24"/>
              </w:rPr>
              <w:t>Jueves 25 de setiembre</w:t>
            </w:r>
          </w:p>
        </w:tc>
      </w:tr>
    </w:tbl>
    <w:p w14:paraId="6A5D4477" w14:textId="4D5FA3C3" w:rsidR="001F5FC1" w:rsidRPr="001F5FC1" w:rsidRDefault="001F5FC1" w:rsidP="00B1560D">
      <w:pPr>
        <w:pStyle w:val="Ttulo1"/>
      </w:pPr>
      <w:bookmarkStart w:id="20" w:name="_Toc197463041"/>
      <w:r>
        <w:t>Requisitos de postulación</w:t>
      </w:r>
      <w:bookmarkEnd w:id="20"/>
    </w:p>
    <w:p w14:paraId="662A5C3A" w14:textId="2006508D" w:rsidR="00A571CA" w:rsidRPr="0064625A" w:rsidRDefault="00A571CA" w:rsidP="00A571CA">
      <w:pPr>
        <w:numPr>
          <w:ilvl w:val="0"/>
          <w:numId w:val="2"/>
        </w:numPr>
        <w:rPr>
          <w:rFonts w:ascii="Times New Roman" w:hAnsi="Times New Roman" w:cs="Times New Roman"/>
          <w:color w:val="000000" w:themeColor="text1"/>
          <w:sz w:val="24"/>
          <w:szCs w:val="24"/>
        </w:rPr>
      </w:pPr>
      <w:r w:rsidRPr="0064625A">
        <w:rPr>
          <w:rFonts w:ascii="Times New Roman" w:hAnsi="Times New Roman" w:cs="Times New Roman"/>
          <w:sz w:val="24"/>
          <w:szCs w:val="24"/>
        </w:rPr>
        <w:t xml:space="preserve">Podrán participar </w:t>
      </w:r>
      <w:r w:rsidRPr="0064625A">
        <w:rPr>
          <w:rFonts w:ascii="Times New Roman" w:hAnsi="Times New Roman" w:cs="Times New Roman"/>
          <w:b/>
          <w:bCs/>
          <w:sz w:val="24"/>
          <w:szCs w:val="24"/>
        </w:rPr>
        <w:t>economistas colegiados y habilitados</w:t>
      </w:r>
      <w:r w:rsidRPr="0064625A">
        <w:rPr>
          <w:rFonts w:ascii="Times New Roman" w:hAnsi="Times New Roman" w:cs="Times New Roman"/>
          <w:sz w:val="24"/>
          <w:szCs w:val="24"/>
        </w:rPr>
        <w:t xml:space="preserve"> en cualquier colegio departamental del Perú.</w:t>
      </w:r>
      <w:r w:rsidR="008C5553" w:rsidRPr="0064625A">
        <w:rPr>
          <w:rFonts w:ascii="Times New Roman" w:hAnsi="Times New Roman" w:cs="Times New Roman"/>
          <w:sz w:val="24"/>
          <w:szCs w:val="24"/>
        </w:rPr>
        <w:t xml:space="preserve"> Además, </w:t>
      </w:r>
      <w:r w:rsidR="00A050AE">
        <w:rPr>
          <w:rFonts w:ascii="Times New Roman" w:hAnsi="Times New Roman" w:cs="Times New Roman"/>
          <w:sz w:val="24"/>
          <w:szCs w:val="24"/>
        </w:rPr>
        <w:t xml:space="preserve">se extiende </w:t>
      </w:r>
      <w:r w:rsidR="008C5553" w:rsidRPr="0064625A">
        <w:rPr>
          <w:rFonts w:ascii="Times New Roman" w:hAnsi="Times New Roman" w:cs="Times New Roman"/>
          <w:sz w:val="24"/>
          <w:szCs w:val="24"/>
        </w:rPr>
        <w:t xml:space="preserve">la invitación a los estudiantes de pregrado que presenten un estudio de </w:t>
      </w:r>
      <w:r w:rsidR="008C5553" w:rsidRPr="0064625A">
        <w:rPr>
          <w:rFonts w:ascii="Times New Roman" w:hAnsi="Times New Roman" w:cs="Times New Roman"/>
          <w:color w:val="000000" w:themeColor="text1"/>
          <w:sz w:val="24"/>
          <w:szCs w:val="24"/>
        </w:rPr>
        <w:t>acuerdo a la normativa que expone la presente base.</w:t>
      </w:r>
    </w:p>
    <w:p w14:paraId="0220F843" w14:textId="61BA4241" w:rsidR="00A571CA" w:rsidRPr="0064625A" w:rsidRDefault="00A571CA" w:rsidP="00A571CA">
      <w:pPr>
        <w:numPr>
          <w:ilvl w:val="0"/>
          <w:numId w:val="2"/>
        </w:numPr>
        <w:rPr>
          <w:rFonts w:ascii="Times New Roman" w:hAnsi="Times New Roman" w:cs="Times New Roman"/>
          <w:color w:val="000000" w:themeColor="text1"/>
          <w:sz w:val="24"/>
          <w:szCs w:val="24"/>
        </w:rPr>
      </w:pPr>
      <w:r w:rsidRPr="0064625A">
        <w:rPr>
          <w:rFonts w:ascii="Times New Roman" w:hAnsi="Times New Roman" w:cs="Times New Roman"/>
          <w:color w:val="000000" w:themeColor="text1"/>
          <w:sz w:val="24"/>
          <w:szCs w:val="24"/>
        </w:rPr>
        <w:t xml:space="preserve">Los trabajos pueden ser individuales o en coautoría (máximo </w:t>
      </w:r>
      <w:r w:rsidR="006C59BE" w:rsidRPr="0064625A">
        <w:rPr>
          <w:rFonts w:ascii="Times New Roman" w:hAnsi="Times New Roman" w:cs="Times New Roman"/>
          <w:color w:val="000000" w:themeColor="text1"/>
          <w:sz w:val="24"/>
          <w:szCs w:val="24"/>
        </w:rPr>
        <w:t>2</w:t>
      </w:r>
      <w:r w:rsidRPr="0064625A">
        <w:rPr>
          <w:rFonts w:ascii="Times New Roman" w:hAnsi="Times New Roman" w:cs="Times New Roman"/>
          <w:color w:val="000000" w:themeColor="text1"/>
          <w:sz w:val="24"/>
          <w:szCs w:val="24"/>
        </w:rPr>
        <w:t xml:space="preserve"> autores).</w:t>
      </w:r>
    </w:p>
    <w:p w14:paraId="4A1950C7" w14:textId="24F4108F" w:rsidR="006C59BE" w:rsidRPr="0064625A" w:rsidRDefault="006C59BE" w:rsidP="00A571CA">
      <w:pPr>
        <w:numPr>
          <w:ilvl w:val="0"/>
          <w:numId w:val="2"/>
        </w:numPr>
        <w:rPr>
          <w:rFonts w:ascii="Times New Roman" w:hAnsi="Times New Roman" w:cs="Times New Roman"/>
          <w:sz w:val="24"/>
          <w:szCs w:val="24"/>
        </w:rPr>
      </w:pPr>
      <w:r w:rsidRPr="0064625A">
        <w:rPr>
          <w:rFonts w:ascii="Times New Roman" w:hAnsi="Times New Roman" w:cs="Times New Roman"/>
          <w:sz w:val="24"/>
          <w:szCs w:val="24"/>
        </w:rPr>
        <w:t>Un mismo autor no puede enviar más de una propuesta.</w:t>
      </w:r>
    </w:p>
    <w:p w14:paraId="2C64A5A7" w14:textId="269F2469" w:rsidR="00B163C8" w:rsidRPr="0064625A" w:rsidRDefault="00B163C8" w:rsidP="00B163C8">
      <w:pPr>
        <w:numPr>
          <w:ilvl w:val="0"/>
          <w:numId w:val="2"/>
        </w:numPr>
        <w:rPr>
          <w:rFonts w:ascii="Times New Roman" w:hAnsi="Times New Roman" w:cs="Times New Roman"/>
          <w:sz w:val="24"/>
          <w:szCs w:val="24"/>
        </w:rPr>
      </w:pPr>
      <w:r w:rsidRPr="0064625A">
        <w:rPr>
          <w:rFonts w:ascii="Times New Roman" w:hAnsi="Times New Roman" w:cs="Times New Roman"/>
          <w:sz w:val="24"/>
          <w:szCs w:val="24"/>
        </w:rPr>
        <w:t>Un mismo autor no puede estar en ambas categorías.</w:t>
      </w:r>
      <w:r w:rsidR="00832065" w:rsidRPr="0064625A">
        <w:rPr>
          <w:rFonts w:ascii="Times New Roman" w:hAnsi="Times New Roman" w:cs="Times New Roman"/>
          <w:sz w:val="24"/>
          <w:szCs w:val="24"/>
        </w:rPr>
        <w:t xml:space="preserve"> Un mismo autor no puede participar con un documento personal y uno grupal.</w:t>
      </w:r>
    </w:p>
    <w:p w14:paraId="2E99C913" w14:textId="05DADDFD" w:rsidR="006C59BE" w:rsidRDefault="006C59BE" w:rsidP="00A571CA">
      <w:pPr>
        <w:numPr>
          <w:ilvl w:val="0"/>
          <w:numId w:val="2"/>
        </w:numPr>
        <w:rPr>
          <w:rFonts w:ascii="Times New Roman" w:hAnsi="Times New Roman" w:cs="Times New Roman"/>
          <w:sz w:val="24"/>
          <w:szCs w:val="24"/>
        </w:rPr>
      </w:pPr>
      <w:r>
        <w:rPr>
          <w:rFonts w:ascii="Times New Roman" w:hAnsi="Times New Roman" w:cs="Times New Roman"/>
          <w:sz w:val="24"/>
          <w:szCs w:val="24"/>
        </w:rPr>
        <w:t xml:space="preserve">El </w:t>
      </w:r>
      <w:r w:rsidR="008C0DC2">
        <w:rPr>
          <w:rFonts w:ascii="Times New Roman" w:hAnsi="Times New Roman" w:cs="Times New Roman"/>
          <w:sz w:val="24"/>
          <w:szCs w:val="24"/>
        </w:rPr>
        <w:t>documento</w:t>
      </w:r>
      <w:r>
        <w:rPr>
          <w:rFonts w:ascii="Times New Roman" w:hAnsi="Times New Roman" w:cs="Times New Roman"/>
          <w:sz w:val="24"/>
          <w:szCs w:val="24"/>
        </w:rPr>
        <w:t xml:space="preserve"> de la propuesta deberá de ser desarrollad</w:t>
      </w:r>
      <w:r w:rsidR="00B93597">
        <w:rPr>
          <w:rFonts w:ascii="Times New Roman" w:hAnsi="Times New Roman" w:cs="Times New Roman"/>
          <w:sz w:val="24"/>
          <w:szCs w:val="24"/>
        </w:rPr>
        <w:t>o en</w:t>
      </w:r>
      <w:r>
        <w:rPr>
          <w:rFonts w:ascii="Times New Roman" w:hAnsi="Times New Roman" w:cs="Times New Roman"/>
          <w:sz w:val="24"/>
          <w:szCs w:val="24"/>
        </w:rPr>
        <w:t xml:space="preserve"> el </w:t>
      </w:r>
      <w:r w:rsidR="00B93597">
        <w:rPr>
          <w:rFonts w:ascii="Times New Roman" w:hAnsi="Times New Roman" w:cs="Times New Roman"/>
          <w:sz w:val="24"/>
          <w:szCs w:val="24"/>
        </w:rPr>
        <w:t>formato</w:t>
      </w:r>
      <w:r>
        <w:rPr>
          <w:rFonts w:ascii="Times New Roman" w:hAnsi="Times New Roman" w:cs="Times New Roman"/>
          <w:sz w:val="24"/>
          <w:szCs w:val="24"/>
        </w:rPr>
        <w:t xml:space="preserve"> que se comparte.</w:t>
      </w:r>
    </w:p>
    <w:p w14:paraId="0C03F567" w14:textId="59AEFB58" w:rsidR="006C59BE" w:rsidRPr="001F5FC1" w:rsidRDefault="006C59BE" w:rsidP="00A571CA">
      <w:pPr>
        <w:numPr>
          <w:ilvl w:val="0"/>
          <w:numId w:val="2"/>
        </w:numPr>
        <w:rPr>
          <w:rFonts w:ascii="Times New Roman" w:hAnsi="Times New Roman" w:cs="Times New Roman"/>
          <w:sz w:val="24"/>
          <w:szCs w:val="24"/>
        </w:rPr>
      </w:pPr>
      <w:r>
        <w:rPr>
          <w:rFonts w:ascii="Times New Roman" w:hAnsi="Times New Roman" w:cs="Times New Roman"/>
          <w:sz w:val="24"/>
          <w:szCs w:val="24"/>
        </w:rPr>
        <w:t>La temática deberá de abordar uno o más de uno de los ejes que se presentan en la presente base, considerando alguna de las regiones o datos macroeconómicos del Perú.</w:t>
      </w:r>
    </w:p>
    <w:p w14:paraId="45E0E374" w14:textId="77777777" w:rsidR="00A571CA" w:rsidRPr="0064625A" w:rsidRDefault="00A571CA" w:rsidP="00A571CA">
      <w:pPr>
        <w:numPr>
          <w:ilvl w:val="0"/>
          <w:numId w:val="2"/>
        </w:numPr>
        <w:rPr>
          <w:rFonts w:ascii="Times New Roman" w:hAnsi="Times New Roman" w:cs="Times New Roman"/>
          <w:sz w:val="24"/>
          <w:szCs w:val="24"/>
        </w:rPr>
      </w:pPr>
      <w:r w:rsidRPr="001F5FC1">
        <w:rPr>
          <w:rFonts w:ascii="Times New Roman" w:hAnsi="Times New Roman" w:cs="Times New Roman"/>
          <w:sz w:val="24"/>
          <w:szCs w:val="24"/>
        </w:rPr>
        <w:t xml:space="preserve">El trabajo debe ser original e inédito, no haber sido publicado previamente ni </w:t>
      </w:r>
      <w:r w:rsidRPr="0064625A">
        <w:rPr>
          <w:rFonts w:ascii="Times New Roman" w:hAnsi="Times New Roman" w:cs="Times New Roman"/>
          <w:sz w:val="24"/>
          <w:szCs w:val="24"/>
        </w:rPr>
        <w:t>estar en proceso de evaluación en otras instancias.</w:t>
      </w:r>
    </w:p>
    <w:p w14:paraId="261E2DB4" w14:textId="376E1B66" w:rsidR="006C59BE" w:rsidRPr="00621E48" w:rsidRDefault="00A571CA" w:rsidP="00621E48">
      <w:pPr>
        <w:numPr>
          <w:ilvl w:val="0"/>
          <w:numId w:val="2"/>
        </w:numPr>
        <w:rPr>
          <w:rFonts w:ascii="Times New Roman" w:hAnsi="Times New Roman" w:cs="Times New Roman"/>
          <w:sz w:val="24"/>
          <w:szCs w:val="24"/>
        </w:rPr>
      </w:pPr>
      <w:r w:rsidRPr="001F5FC1">
        <w:rPr>
          <w:rFonts w:ascii="Times New Roman" w:hAnsi="Times New Roman" w:cs="Times New Roman"/>
          <w:sz w:val="24"/>
          <w:szCs w:val="24"/>
        </w:rPr>
        <w:lastRenderedPageBreak/>
        <w:t>No se aceptarán trabajos que hayan sido premiados en otros concursos.</w:t>
      </w:r>
    </w:p>
    <w:p w14:paraId="335AE96C" w14:textId="1E422EDE" w:rsidR="001F5FC1" w:rsidRDefault="001F5FC1" w:rsidP="001F5FC1">
      <w:pPr>
        <w:pStyle w:val="Ttulo1"/>
      </w:pPr>
      <w:bookmarkStart w:id="21" w:name="_Toc197463042"/>
      <w:r>
        <w:t>Procedimiento de postulación</w:t>
      </w:r>
      <w:bookmarkEnd w:id="21"/>
    </w:p>
    <w:p w14:paraId="687842CD" w14:textId="5DB1D8F0" w:rsidR="00D24F27" w:rsidRDefault="00D24F27" w:rsidP="00D24F27">
      <w:pPr>
        <w:pStyle w:val="Prrafodelista"/>
        <w:numPr>
          <w:ilvl w:val="0"/>
          <w:numId w:val="33"/>
        </w:numPr>
        <w:rPr>
          <w:rFonts w:ascii="Times New Roman" w:hAnsi="Times New Roman" w:cs="Times New Roman"/>
          <w:sz w:val="24"/>
          <w:szCs w:val="24"/>
        </w:rPr>
      </w:pPr>
      <w:r>
        <w:rPr>
          <w:rFonts w:ascii="Times New Roman" w:hAnsi="Times New Roman" w:cs="Times New Roman"/>
          <w:sz w:val="24"/>
          <w:szCs w:val="24"/>
        </w:rPr>
        <w:t xml:space="preserve">Debe de precisarse como título del documento: </w:t>
      </w:r>
      <w:r w:rsidRPr="00D24F27">
        <w:rPr>
          <w:rFonts w:ascii="Times New Roman" w:hAnsi="Times New Roman" w:cs="Times New Roman"/>
          <w:sz w:val="24"/>
          <w:szCs w:val="24"/>
        </w:rPr>
        <w:t>“Propuesta de [Apellidos] -Concurso CONEP 202</w:t>
      </w:r>
      <w:r>
        <w:rPr>
          <w:rFonts w:ascii="Times New Roman" w:hAnsi="Times New Roman" w:cs="Times New Roman"/>
          <w:sz w:val="24"/>
          <w:szCs w:val="24"/>
        </w:rPr>
        <w:t>5</w:t>
      </w:r>
      <w:r w:rsidRPr="00D24F27">
        <w:rPr>
          <w:rFonts w:ascii="Times New Roman" w:hAnsi="Times New Roman" w:cs="Times New Roman"/>
          <w:sz w:val="24"/>
          <w:szCs w:val="24"/>
        </w:rPr>
        <w:t>”</w:t>
      </w:r>
    </w:p>
    <w:p w14:paraId="4065FDA7" w14:textId="10CD4606" w:rsidR="00D24F27" w:rsidRDefault="00D24F27" w:rsidP="00D24F27">
      <w:pPr>
        <w:pStyle w:val="Prrafodelista"/>
        <w:numPr>
          <w:ilvl w:val="0"/>
          <w:numId w:val="33"/>
        </w:numPr>
        <w:rPr>
          <w:rFonts w:ascii="Times New Roman" w:hAnsi="Times New Roman" w:cs="Times New Roman"/>
          <w:sz w:val="24"/>
          <w:szCs w:val="24"/>
        </w:rPr>
      </w:pPr>
      <w:r w:rsidRPr="00D24F27">
        <w:rPr>
          <w:rFonts w:ascii="Times New Roman" w:hAnsi="Times New Roman" w:cs="Times New Roman"/>
          <w:sz w:val="24"/>
          <w:szCs w:val="24"/>
        </w:rPr>
        <w:t xml:space="preserve">Enviar la propuesta en formato </w:t>
      </w:r>
      <w:r w:rsidRPr="00597E3E">
        <w:rPr>
          <w:rFonts w:ascii="Times New Roman" w:hAnsi="Times New Roman" w:cs="Times New Roman"/>
          <w:b/>
          <w:bCs/>
          <w:sz w:val="24"/>
          <w:szCs w:val="24"/>
        </w:rPr>
        <w:t>Word</w:t>
      </w:r>
      <w:r w:rsidRPr="00D24F27">
        <w:rPr>
          <w:rFonts w:ascii="Times New Roman" w:hAnsi="Times New Roman" w:cs="Times New Roman"/>
          <w:sz w:val="24"/>
          <w:szCs w:val="24"/>
        </w:rPr>
        <w:t xml:space="preserve">, hasta las 11:59 p.m., del día </w:t>
      </w:r>
      <w:r>
        <w:rPr>
          <w:rFonts w:ascii="Times New Roman" w:hAnsi="Times New Roman" w:cs="Times New Roman"/>
          <w:sz w:val="24"/>
          <w:szCs w:val="24"/>
        </w:rPr>
        <w:t>01</w:t>
      </w:r>
      <w:r w:rsidRPr="00D24F27">
        <w:rPr>
          <w:rFonts w:ascii="Times New Roman" w:hAnsi="Times New Roman" w:cs="Times New Roman"/>
          <w:sz w:val="24"/>
          <w:szCs w:val="24"/>
        </w:rPr>
        <w:t>/0</w:t>
      </w:r>
      <w:r>
        <w:rPr>
          <w:rFonts w:ascii="Times New Roman" w:hAnsi="Times New Roman" w:cs="Times New Roman"/>
          <w:sz w:val="24"/>
          <w:szCs w:val="24"/>
        </w:rPr>
        <w:t>8</w:t>
      </w:r>
      <w:r w:rsidRPr="00D24F27">
        <w:rPr>
          <w:rFonts w:ascii="Times New Roman" w:hAnsi="Times New Roman" w:cs="Times New Roman"/>
          <w:sz w:val="24"/>
          <w:szCs w:val="24"/>
        </w:rPr>
        <w:t>/202</w:t>
      </w:r>
      <w:r w:rsidR="00621E48">
        <w:rPr>
          <w:rFonts w:ascii="Times New Roman" w:hAnsi="Times New Roman" w:cs="Times New Roman"/>
          <w:sz w:val="24"/>
          <w:szCs w:val="24"/>
        </w:rPr>
        <w:t>5</w:t>
      </w:r>
      <w:r w:rsidRPr="00D24F27">
        <w:rPr>
          <w:rFonts w:ascii="Times New Roman" w:hAnsi="Times New Roman" w:cs="Times New Roman"/>
          <w:sz w:val="24"/>
          <w:szCs w:val="24"/>
        </w:rPr>
        <w:t>, al siguiente correo</w:t>
      </w:r>
      <w:r>
        <w:rPr>
          <w:rFonts w:ascii="Times New Roman" w:hAnsi="Times New Roman" w:cs="Times New Roman"/>
          <w:sz w:val="24"/>
          <w:szCs w:val="24"/>
        </w:rPr>
        <w:t xml:space="preserve">: </w:t>
      </w:r>
      <w:r w:rsidR="005141D2" w:rsidRPr="005141D2">
        <w:rPr>
          <w:rFonts w:ascii="Times New Roman" w:hAnsi="Times New Roman" w:cs="Times New Roman"/>
          <w:sz w:val="24"/>
          <w:szCs w:val="24"/>
        </w:rPr>
        <w:t>cinde@cel.org.pe</w:t>
      </w:r>
    </w:p>
    <w:p w14:paraId="5C0759EF" w14:textId="1EA33B67" w:rsidR="00621E48" w:rsidRDefault="00597E3E" w:rsidP="00597E3E">
      <w:pPr>
        <w:pStyle w:val="Prrafodelista"/>
        <w:numPr>
          <w:ilvl w:val="0"/>
          <w:numId w:val="33"/>
        </w:numPr>
        <w:jc w:val="both"/>
        <w:rPr>
          <w:rFonts w:ascii="Times New Roman" w:hAnsi="Times New Roman" w:cs="Times New Roman"/>
          <w:sz w:val="24"/>
          <w:szCs w:val="24"/>
        </w:rPr>
      </w:pPr>
      <w:r>
        <w:rPr>
          <w:rFonts w:ascii="Times New Roman" w:hAnsi="Times New Roman" w:cs="Times New Roman"/>
          <w:sz w:val="24"/>
          <w:szCs w:val="24"/>
        </w:rPr>
        <w:t xml:space="preserve">El correo debe de presentar al autor(a) o autores y describa al responsable de la </w:t>
      </w:r>
      <w:r w:rsidRPr="0064625A">
        <w:rPr>
          <w:rFonts w:ascii="Times New Roman" w:hAnsi="Times New Roman" w:cs="Times New Roman"/>
          <w:sz w:val="24"/>
          <w:szCs w:val="24"/>
        </w:rPr>
        <w:t xml:space="preserve">propuesta. Además, deberán adjuntar los números de celular de ambos y correos. </w:t>
      </w:r>
      <w:r w:rsidR="004E667C" w:rsidRPr="0064625A">
        <w:rPr>
          <w:rFonts w:ascii="Times New Roman" w:hAnsi="Times New Roman" w:cs="Times New Roman"/>
          <w:sz w:val="24"/>
          <w:szCs w:val="24"/>
        </w:rPr>
        <w:t xml:space="preserve">También, deberán adjuntar </w:t>
      </w:r>
      <w:r w:rsidR="00492E75" w:rsidRPr="0064625A">
        <w:rPr>
          <w:rFonts w:ascii="Times New Roman" w:hAnsi="Times New Roman" w:cs="Times New Roman"/>
          <w:sz w:val="24"/>
          <w:szCs w:val="24"/>
        </w:rPr>
        <w:t>junto a sus nombres los códigos de colegiatura indicando a qué colegio profesional</w:t>
      </w:r>
      <w:r w:rsidR="00492E75">
        <w:rPr>
          <w:rFonts w:ascii="Times New Roman" w:hAnsi="Times New Roman" w:cs="Times New Roman"/>
          <w:sz w:val="24"/>
          <w:szCs w:val="24"/>
        </w:rPr>
        <w:t xml:space="preserve"> pertenecen.</w:t>
      </w:r>
      <w:r w:rsidR="004E667C">
        <w:rPr>
          <w:rFonts w:ascii="Times New Roman" w:hAnsi="Times New Roman" w:cs="Times New Roman"/>
          <w:sz w:val="24"/>
          <w:szCs w:val="24"/>
        </w:rPr>
        <w:t xml:space="preserve"> </w:t>
      </w:r>
    </w:p>
    <w:p w14:paraId="6A30DA83" w14:textId="4CCABDF8" w:rsidR="005141D2" w:rsidRPr="00D24F27" w:rsidRDefault="005141D2" w:rsidP="00597E3E">
      <w:pPr>
        <w:pStyle w:val="Prrafodelista"/>
        <w:numPr>
          <w:ilvl w:val="0"/>
          <w:numId w:val="33"/>
        </w:numPr>
        <w:jc w:val="both"/>
        <w:rPr>
          <w:rFonts w:ascii="Times New Roman" w:hAnsi="Times New Roman" w:cs="Times New Roman"/>
          <w:sz w:val="24"/>
          <w:szCs w:val="24"/>
        </w:rPr>
      </w:pPr>
      <w:r>
        <w:rPr>
          <w:rFonts w:ascii="Times New Roman" w:hAnsi="Times New Roman" w:cs="Times New Roman"/>
          <w:sz w:val="24"/>
          <w:szCs w:val="24"/>
        </w:rPr>
        <w:t>En el caso de la categoría estudiantes, deben de adjuntar un documento que valide que se encuentren matriculados en el periodo de estudios 2025-1.</w:t>
      </w:r>
    </w:p>
    <w:p w14:paraId="33361A14" w14:textId="397AF16B" w:rsidR="00A571CA" w:rsidRPr="001F5FC1" w:rsidRDefault="00A571CA" w:rsidP="006B2194">
      <w:pPr>
        <w:pStyle w:val="Ttulo1"/>
      </w:pPr>
      <w:bookmarkStart w:id="22" w:name="_Toc197463043"/>
      <w:r w:rsidRPr="001F5FC1">
        <w:t>Formato de Presentación</w:t>
      </w:r>
      <w:bookmarkEnd w:id="22"/>
    </w:p>
    <w:p w14:paraId="3D932DE2" w14:textId="4D85795C" w:rsidR="00A571CA" w:rsidRPr="001F5FC1" w:rsidRDefault="00A571CA" w:rsidP="00A571CA">
      <w:pPr>
        <w:numPr>
          <w:ilvl w:val="0"/>
          <w:numId w:val="3"/>
        </w:numPr>
        <w:rPr>
          <w:rFonts w:ascii="Times New Roman" w:hAnsi="Times New Roman" w:cs="Times New Roman"/>
          <w:sz w:val="24"/>
          <w:szCs w:val="24"/>
        </w:rPr>
      </w:pPr>
      <w:r w:rsidRPr="001F5FC1">
        <w:rPr>
          <w:rFonts w:ascii="Times New Roman" w:hAnsi="Times New Roman" w:cs="Times New Roman"/>
          <w:sz w:val="24"/>
          <w:szCs w:val="24"/>
        </w:rPr>
        <w:t xml:space="preserve">Extensión: </w:t>
      </w:r>
      <w:r w:rsidRPr="001F5FC1">
        <w:rPr>
          <w:rFonts w:ascii="Times New Roman" w:hAnsi="Times New Roman" w:cs="Times New Roman"/>
          <w:b/>
          <w:bCs/>
          <w:sz w:val="24"/>
          <w:szCs w:val="24"/>
        </w:rPr>
        <w:t xml:space="preserve">Entre </w:t>
      </w:r>
      <w:r w:rsidR="006E2D0C">
        <w:rPr>
          <w:rFonts w:ascii="Times New Roman" w:hAnsi="Times New Roman" w:cs="Times New Roman"/>
          <w:b/>
          <w:bCs/>
          <w:sz w:val="24"/>
          <w:szCs w:val="24"/>
        </w:rPr>
        <w:t>1</w:t>
      </w:r>
      <w:r w:rsidR="007D6EF0">
        <w:rPr>
          <w:rFonts w:ascii="Times New Roman" w:hAnsi="Times New Roman" w:cs="Times New Roman"/>
          <w:b/>
          <w:bCs/>
          <w:sz w:val="24"/>
          <w:szCs w:val="24"/>
        </w:rPr>
        <w:t>5</w:t>
      </w:r>
      <w:r w:rsidRPr="001F5FC1">
        <w:rPr>
          <w:rFonts w:ascii="Times New Roman" w:hAnsi="Times New Roman" w:cs="Times New Roman"/>
          <w:b/>
          <w:bCs/>
          <w:sz w:val="24"/>
          <w:szCs w:val="24"/>
        </w:rPr>
        <w:t xml:space="preserve"> y </w:t>
      </w:r>
      <w:r w:rsidR="007D6EF0">
        <w:rPr>
          <w:rFonts w:ascii="Times New Roman" w:hAnsi="Times New Roman" w:cs="Times New Roman"/>
          <w:b/>
          <w:bCs/>
          <w:sz w:val="24"/>
          <w:szCs w:val="24"/>
        </w:rPr>
        <w:t>30</w:t>
      </w:r>
      <w:r w:rsidRPr="001F5FC1">
        <w:rPr>
          <w:rFonts w:ascii="Times New Roman" w:hAnsi="Times New Roman" w:cs="Times New Roman"/>
          <w:b/>
          <w:bCs/>
          <w:sz w:val="24"/>
          <w:szCs w:val="24"/>
        </w:rPr>
        <w:t xml:space="preserve"> páginas</w:t>
      </w:r>
      <w:r w:rsidRPr="001F5FC1">
        <w:rPr>
          <w:rFonts w:ascii="Times New Roman" w:hAnsi="Times New Roman" w:cs="Times New Roman"/>
          <w:sz w:val="24"/>
          <w:szCs w:val="24"/>
        </w:rPr>
        <w:t>, incluyendo gráficos y referencias.</w:t>
      </w:r>
    </w:p>
    <w:p w14:paraId="264BAAE4" w14:textId="77777777" w:rsidR="004E667C" w:rsidRDefault="00A571CA" w:rsidP="00A571CA">
      <w:pPr>
        <w:numPr>
          <w:ilvl w:val="0"/>
          <w:numId w:val="3"/>
        </w:numPr>
        <w:rPr>
          <w:rFonts w:ascii="Times New Roman" w:hAnsi="Times New Roman" w:cs="Times New Roman"/>
          <w:sz w:val="24"/>
          <w:szCs w:val="24"/>
          <w:lang w:val="en-US"/>
        </w:rPr>
      </w:pPr>
      <w:r w:rsidRPr="001F5FC1">
        <w:rPr>
          <w:rFonts w:ascii="Times New Roman" w:hAnsi="Times New Roman" w:cs="Times New Roman"/>
          <w:sz w:val="24"/>
          <w:szCs w:val="24"/>
          <w:lang w:val="en-US"/>
        </w:rPr>
        <w:t>Formato</w:t>
      </w:r>
      <w:r w:rsidR="004E667C">
        <w:rPr>
          <w:rFonts w:ascii="Times New Roman" w:hAnsi="Times New Roman" w:cs="Times New Roman"/>
          <w:sz w:val="24"/>
          <w:szCs w:val="24"/>
          <w:lang w:val="en-US"/>
        </w:rPr>
        <w:t xml:space="preserve"> del </w:t>
      </w:r>
      <w:proofErr w:type="spellStart"/>
      <w:r w:rsidR="004E667C">
        <w:rPr>
          <w:rFonts w:ascii="Times New Roman" w:hAnsi="Times New Roman" w:cs="Times New Roman"/>
          <w:sz w:val="24"/>
          <w:szCs w:val="24"/>
          <w:lang w:val="en-US"/>
        </w:rPr>
        <w:t>archivo</w:t>
      </w:r>
      <w:proofErr w:type="spellEnd"/>
      <w:r w:rsidRPr="001F5FC1">
        <w:rPr>
          <w:rFonts w:ascii="Times New Roman" w:hAnsi="Times New Roman" w:cs="Times New Roman"/>
          <w:sz w:val="24"/>
          <w:szCs w:val="24"/>
          <w:lang w:val="en-US"/>
        </w:rPr>
        <w:t xml:space="preserve">: </w:t>
      </w:r>
      <w:r w:rsidRPr="001F5FC1">
        <w:rPr>
          <w:rFonts w:ascii="Times New Roman" w:hAnsi="Times New Roman" w:cs="Times New Roman"/>
          <w:b/>
          <w:bCs/>
          <w:sz w:val="24"/>
          <w:szCs w:val="24"/>
          <w:lang w:val="en-US"/>
        </w:rPr>
        <w:t>Word</w:t>
      </w:r>
      <w:r w:rsidRPr="001F5FC1">
        <w:rPr>
          <w:rFonts w:ascii="Times New Roman" w:hAnsi="Times New Roman" w:cs="Times New Roman"/>
          <w:sz w:val="24"/>
          <w:szCs w:val="24"/>
          <w:lang w:val="en-US"/>
        </w:rPr>
        <w:t xml:space="preserve">, </w:t>
      </w:r>
    </w:p>
    <w:p w14:paraId="4494C831" w14:textId="77777777" w:rsidR="004E667C" w:rsidRPr="00756803" w:rsidRDefault="004E667C" w:rsidP="00A571CA">
      <w:pPr>
        <w:numPr>
          <w:ilvl w:val="0"/>
          <w:numId w:val="3"/>
        </w:numPr>
        <w:rPr>
          <w:rFonts w:ascii="Times New Roman" w:hAnsi="Times New Roman" w:cs="Times New Roman"/>
          <w:sz w:val="24"/>
          <w:szCs w:val="24"/>
        </w:rPr>
      </w:pPr>
      <w:r w:rsidRPr="00756803">
        <w:rPr>
          <w:rFonts w:ascii="Times New Roman" w:hAnsi="Times New Roman" w:cs="Times New Roman"/>
          <w:sz w:val="24"/>
          <w:szCs w:val="24"/>
        </w:rPr>
        <w:t xml:space="preserve">Fuente o tipo de </w:t>
      </w:r>
      <w:r w:rsidR="00A571CA" w:rsidRPr="00756803">
        <w:rPr>
          <w:rFonts w:ascii="Times New Roman" w:hAnsi="Times New Roman" w:cs="Times New Roman"/>
          <w:sz w:val="24"/>
          <w:szCs w:val="24"/>
        </w:rPr>
        <w:t>letra</w:t>
      </w:r>
      <w:r w:rsidRPr="00756803">
        <w:rPr>
          <w:rFonts w:ascii="Times New Roman" w:hAnsi="Times New Roman" w:cs="Times New Roman"/>
          <w:sz w:val="24"/>
          <w:szCs w:val="24"/>
        </w:rPr>
        <w:t>:</w:t>
      </w:r>
      <w:r w:rsidR="00A571CA" w:rsidRPr="00756803">
        <w:rPr>
          <w:rFonts w:ascii="Times New Roman" w:hAnsi="Times New Roman" w:cs="Times New Roman"/>
          <w:sz w:val="24"/>
          <w:szCs w:val="24"/>
        </w:rPr>
        <w:t xml:space="preserve"> Times New Roman</w:t>
      </w:r>
    </w:p>
    <w:p w14:paraId="29420046" w14:textId="77777777" w:rsidR="004E667C" w:rsidRDefault="004E667C" w:rsidP="00A571CA">
      <w:pPr>
        <w:numPr>
          <w:ilvl w:val="0"/>
          <w:numId w:val="3"/>
        </w:numPr>
        <w:rPr>
          <w:rFonts w:ascii="Times New Roman" w:hAnsi="Times New Roman" w:cs="Times New Roman"/>
          <w:sz w:val="24"/>
          <w:szCs w:val="24"/>
          <w:lang w:val="en-US"/>
        </w:rPr>
      </w:pPr>
      <w:proofErr w:type="spellStart"/>
      <w:r>
        <w:rPr>
          <w:rFonts w:ascii="Times New Roman" w:hAnsi="Times New Roman" w:cs="Times New Roman"/>
          <w:sz w:val="24"/>
          <w:szCs w:val="24"/>
          <w:lang w:val="en-US"/>
        </w:rPr>
        <w:t>Tamaño</w:t>
      </w:r>
      <w:proofErr w:type="spellEnd"/>
      <w:r>
        <w:rPr>
          <w:rFonts w:ascii="Times New Roman" w:hAnsi="Times New Roman" w:cs="Times New Roman"/>
          <w:sz w:val="24"/>
          <w:szCs w:val="24"/>
          <w:lang w:val="en-US"/>
        </w:rPr>
        <w:t xml:space="preserve"> de </w:t>
      </w:r>
      <w:proofErr w:type="spellStart"/>
      <w:r>
        <w:rPr>
          <w:rFonts w:ascii="Times New Roman" w:hAnsi="Times New Roman" w:cs="Times New Roman"/>
          <w:sz w:val="24"/>
          <w:szCs w:val="24"/>
          <w:lang w:val="en-US"/>
        </w:rPr>
        <w:t>letra</w:t>
      </w:r>
      <w:proofErr w:type="spellEnd"/>
      <w:r>
        <w:rPr>
          <w:rFonts w:ascii="Times New Roman" w:hAnsi="Times New Roman" w:cs="Times New Roman"/>
          <w:sz w:val="24"/>
          <w:szCs w:val="24"/>
          <w:lang w:val="en-US"/>
        </w:rPr>
        <w:t>:</w:t>
      </w:r>
      <w:r w:rsidR="00A571CA" w:rsidRPr="004E667C">
        <w:rPr>
          <w:rFonts w:ascii="Times New Roman" w:hAnsi="Times New Roman" w:cs="Times New Roman"/>
          <w:sz w:val="24"/>
          <w:szCs w:val="24"/>
          <w:lang w:val="en-US"/>
        </w:rPr>
        <w:t xml:space="preserve"> 12</w:t>
      </w:r>
    </w:p>
    <w:p w14:paraId="52540EEB" w14:textId="5124054B" w:rsidR="00A571CA" w:rsidRPr="001F5FC1" w:rsidRDefault="004E667C" w:rsidP="00A571CA">
      <w:pPr>
        <w:numPr>
          <w:ilvl w:val="0"/>
          <w:numId w:val="3"/>
        </w:numPr>
        <w:rPr>
          <w:rFonts w:ascii="Times New Roman" w:hAnsi="Times New Roman" w:cs="Times New Roman"/>
          <w:sz w:val="24"/>
          <w:szCs w:val="24"/>
          <w:lang w:val="en-US"/>
        </w:rPr>
      </w:pPr>
      <w:proofErr w:type="spellStart"/>
      <w:r>
        <w:rPr>
          <w:rFonts w:ascii="Times New Roman" w:hAnsi="Times New Roman" w:cs="Times New Roman"/>
          <w:sz w:val="24"/>
          <w:szCs w:val="24"/>
          <w:lang w:val="en-US"/>
        </w:rPr>
        <w:t>I</w:t>
      </w:r>
      <w:r w:rsidR="00A571CA" w:rsidRPr="001F5FC1">
        <w:rPr>
          <w:rFonts w:ascii="Times New Roman" w:hAnsi="Times New Roman" w:cs="Times New Roman"/>
          <w:sz w:val="24"/>
          <w:szCs w:val="24"/>
          <w:lang w:val="en-US"/>
        </w:rPr>
        <w:t>nterlineado</w:t>
      </w:r>
      <w:proofErr w:type="spellEnd"/>
      <w:r>
        <w:rPr>
          <w:rFonts w:ascii="Times New Roman" w:hAnsi="Times New Roman" w:cs="Times New Roman"/>
          <w:sz w:val="24"/>
          <w:szCs w:val="24"/>
          <w:lang w:val="en-US"/>
        </w:rPr>
        <w:t>:</w:t>
      </w:r>
      <w:r w:rsidR="00A571CA" w:rsidRPr="001F5FC1">
        <w:rPr>
          <w:rFonts w:ascii="Times New Roman" w:hAnsi="Times New Roman" w:cs="Times New Roman"/>
          <w:sz w:val="24"/>
          <w:szCs w:val="24"/>
          <w:lang w:val="en-US"/>
        </w:rPr>
        <w:t xml:space="preserve"> </w:t>
      </w:r>
      <w:r w:rsidR="00A571CA" w:rsidRPr="004E667C">
        <w:rPr>
          <w:rFonts w:ascii="Times New Roman" w:hAnsi="Times New Roman" w:cs="Times New Roman"/>
          <w:sz w:val="24"/>
          <w:szCs w:val="24"/>
          <w:lang w:val="en-US"/>
        </w:rPr>
        <w:t>1.5.</w:t>
      </w:r>
    </w:p>
    <w:p w14:paraId="7DCD22B6" w14:textId="5AF90739" w:rsidR="00A571CA" w:rsidRPr="001F5FC1" w:rsidRDefault="00A571CA" w:rsidP="00A571CA">
      <w:pPr>
        <w:numPr>
          <w:ilvl w:val="0"/>
          <w:numId w:val="3"/>
        </w:numPr>
        <w:rPr>
          <w:rFonts w:ascii="Times New Roman" w:hAnsi="Times New Roman" w:cs="Times New Roman"/>
          <w:sz w:val="24"/>
          <w:szCs w:val="24"/>
        </w:rPr>
      </w:pPr>
      <w:r w:rsidRPr="001F5FC1">
        <w:rPr>
          <w:rFonts w:ascii="Times New Roman" w:hAnsi="Times New Roman" w:cs="Times New Roman"/>
          <w:sz w:val="24"/>
          <w:szCs w:val="24"/>
        </w:rPr>
        <w:t xml:space="preserve">Estructura sugerida: </w:t>
      </w:r>
    </w:p>
    <w:p w14:paraId="1A669A4A" w14:textId="399717CF" w:rsidR="00086E9D" w:rsidRPr="00A06326" w:rsidRDefault="00086E9D" w:rsidP="00B163C8">
      <w:pPr>
        <w:numPr>
          <w:ilvl w:val="1"/>
          <w:numId w:val="3"/>
        </w:numPr>
        <w:rPr>
          <w:rFonts w:ascii="Times New Roman" w:hAnsi="Times New Roman" w:cs="Times New Roman"/>
        </w:rPr>
      </w:pPr>
      <w:r w:rsidRPr="00A06326">
        <w:rPr>
          <w:rFonts w:ascii="Times New Roman" w:hAnsi="Times New Roman" w:cs="Times New Roman"/>
        </w:rPr>
        <w:t>Carátula</w:t>
      </w:r>
    </w:p>
    <w:p w14:paraId="58FE17F7" w14:textId="4BEB3BEC" w:rsidR="00B163C8" w:rsidRPr="00A06326" w:rsidRDefault="00B163C8" w:rsidP="00B163C8">
      <w:pPr>
        <w:numPr>
          <w:ilvl w:val="1"/>
          <w:numId w:val="3"/>
        </w:numPr>
        <w:rPr>
          <w:rFonts w:ascii="Times New Roman" w:hAnsi="Times New Roman" w:cs="Times New Roman"/>
        </w:rPr>
      </w:pPr>
      <w:r w:rsidRPr="00A06326">
        <w:rPr>
          <w:rFonts w:ascii="Times New Roman" w:hAnsi="Times New Roman" w:cs="Times New Roman"/>
        </w:rPr>
        <w:t>Índice de Contenido</w:t>
      </w:r>
    </w:p>
    <w:p w14:paraId="666A2505" w14:textId="113BA59C" w:rsidR="00B163C8" w:rsidRPr="00A06326" w:rsidRDefault="00B163C8" w:rsidP="00B163C8">
      <w:pPr>
        <w:numPr>
          <w:ilvl w:val="1"/>
          <w:numId w:val="3"/>
        </w:numPr>
        <w:rPr>
          <w:rFonts w:ascii="Times New Roman" w:hAnsi="Times New Roman" w:cs="Times New Roman"/>
        </w:rPr>
      </w:pPr>
      <w:r w:rsidRPr="00A06326">
        <w:rPr>
          <w:rFonts w:ascii="Times New Roman" w:hAnsi="Times New Roman" w:cs="Times New Roman"/>
        </w:rPr>
        <w:t>Índice de Tablas</w:t>
      </w:r>
    </w:p>
    <w:p w14:paraId="2996F08C" w14:textId="6514B4D4" w:rsidR="00B163C8" w:rsidRPr="00A06326" w:rsidRDefault="00B163C8" w:rsidP="00E43743">
      <w:pPr>
        <w:numPr>
          <w:ilvl w:val="1"/>
          <w:numId w:val="3"/>
        </w:numPr>
        <w:rPr>
          <w:rFonts w:ascii="Times New Roman" w:hAnsi="Times New Roman" w:cs="Times New Roman"/>
        </w:rPr>
      </w:pPr>
      <w:r w:rsidRPr="00A06326">
        <w:rPr>
          <w:rFonts w:ascii="Times New Roman" w:hAnsi="Times New Roman" w:cs="Times New Roman"/>
        </w:rPr>
        <w:t>Índice de Figuras</w:t>
      </w:r>
    </w:p>
    <w:p w14:paraId="242EFC0C" w14:textId="58CF73B6" w:rsidR="00E43743" w:rsidRPr="00A06326" w:rsidRDefault="00E43743" w:rsidP="00E43743">
      <w:pPr>
        <w:numPr>
          <w:ilvl w:val="1"/>
          <w:numId w:val="3"/>
        </w:numPr>
        <w:rPr>
          <w:rFonts w:ascii="Times New Roman" w:hAnsi="Times New Roman" w:cs="Times New Roman"/>
        </w:rPr>
      </w:pPr>
      <w:r w:rsidRPr="00A06326">
        <w:rPr>
          <w:rFonts w:ascii="Times New Roman" w:hAnsi="Times New Roman" w:cs="Times New Roman"/>
        </w:rPr>
        <w:t>Resumen ejecutivo (máx. 300 palabras)</w:t>
      </w:r>
    </w:p>
    <w:p w14:paraId="336A8BA7" w14:textId="6B91F0CA" w:rsidR="00B163C8" w:rsidRPr="00A06326" w:rsidRDefault="00B163C8" w:rsidP="00E43743">
      <w:pPr>
        <w:numPr>
          <w:ilvl w:val="1"/>
          <w:numId w:val="3"/>
        </w:numPr>
        <w:rPr>
          <w:rFonts w:ascii="Times New Roman" w:hAnsi="Times New Roman" w:cs="Times New Roman"/>
        </w:rPr>
      </w:pPr>
      <w:proofErr w:type="spellStart"/>
      <w:r w:rsidRPr="00A06326">
        <w:rPr>
          <w:rFonts w:ascii="Times New Roman" w:hAnsi="Times New Roman" w:cs="Times New Roman"/>
        </w:rPr>
        <w:t>Abstract</w:t>
      </w:r>
      <w:proofErr w:type="spellEnd"/>
    </w:p>
    <w:p w14:paraId="39881E1E" w14:textId="77777777" w:rsidR="00E43743" w:rsidRPr="00A06326" w:rsidRDefault="00E43743" w:rsidP="00E43743">
      <w:pPr>
        <w:numPr>
          <w:ilvl w:val="1"/>
          <w:numId w:val="3"/>
        </w:numPr>
        <w:rPr>
          <w:rFonts w:ascii="Times New Roman" w:hAnsi="Times New Roman" w:cs="Times New Roman"/>
        </w:rPr>
      </w:pPr>
      <w:r w:rsidRPr="00A06326">
        <w:rPr>
          <w:rFonts w:ascii="Times New Roman" w:hAnsi="Times New Roman" w:cs="Times New Roman"/>
        </w:rPr>
        <w:t>Palabras clave (</w:t>
      </w:r>
      <w:proofErr w:type="spellStart"/>
      <w:r w:rsidRPr="00A06326">
        <w:rPr>
          <w:rFonts w:ascii="Times New Roman" w:hAnsi="Times New Roman" w:cs="Times New Roman"/>
        </w:rPr>
        <w:t>máx</w:t>
      </w:r>
      <w:proofErr w:type="spellEnd"/>
      <w:r w:rsidRPr="00A06326">
        <w:rPr>
          <w:rFonts w:ascii="Times New Roman" w:hAnsi="Times New Roman" w:cs="Times New Roman"/>
        </w:rPr>
        <w:t xml:space="preserve"> 6) y </w:t>
      </w:r>
      <w:bookmarkStart w:id="23" w:name="_Hlk197463062"/>
      <w:r w:rsidRPr="00A06326">
        <w:rPr>
          <w:rFonts w:ascii="Times New Roman" w:hAnsi="Times New Roman" w:cs="Times New Roman"/>
        </w:rPr>
        <w:t>Clasificación JEL (Journal of Economic Literature)</w:t>
      </w:r>
      <w:bookmarkEnd w:id="23"/>
    </w:p>
    <w:p w14:paraId="35F842DC" w14:textId="77777777" w:rsidR="00E43743" w:rsidRPr="00A06326" w:rsidRDefault="00E43743" w:rsidP="00E43743">
      <w:pPr>
        <w:numPr>
          <w:ilvl w:val="1"/>
          <w:numId w:val="3"/>
        </w:numPr>
        <w:rPr>
          <w:rFonts w:ascii="Times New Roman" w:hAnsi="Times New Roman" w:cs="Times New Roman"/>
        </w:rPr>
      </w:pPr>
      <w:r w:rsidRPr="00A06326">
        <w:rPr>
          <w:rFonts w:ascii="Times New Roman" w:hAnsi="Times New Roman" w:cs="Times New Roman"/>
        </w:rPr>
        <w:t>Introducción</w:t>
      </w:r>
    </w:p>
    <w:p w14:paraId="1029C339" w14:textId="77777777" w:rsidR="00E43743" w:rsidRPr="00A06326" w:rsidRDefault="00E43743" w:rsidP="00E43743">
      <w:pPr>
        <w:numPr>
          <w:ilvl w:val="1"/>
          <w:numId w:val="3"/>
        </w:numPr>
        <w:rPr>
          <w:rFonts w:ascii="Times New Roman" w:hAnsi="Times New Roman" w:cs="Times New Roman"/>
        </w:rPr>
      </w:pPr>
      <w:r w:rsidRPr="00A06326">
        <w:rPr>
          <w:rFonts w:ascii="Times New Roman" w:hAnsi="Times New Roman" w:cs="Times New Roman"/>
        </w:rPr>
        <w:t>Revisión de la Literatura</w:t>
      </w:r>
    </w:p>
    <w:p w14:paraId="2D331842" w14:textId="67365A8F" w:rsidR="00E43743" w:rsidRPr="00A06326" w:rsidRDefault="00E43743" w:rsidP="00E43743">
      <w:pPr>
        <w:numPr>
          <w:ilvl w:val="1"/>
          <w:numId w:val="3"/>
        </w:numPr>
        <w:rPr>
          <w:rFonts w:ascii="Times New Roman" w:hAnsi="Times New Roman" w:cs="Times New Roman"/>
        </w:rPr>
      </w:pPr>
      <w:r w:rsidRPr="00A06326">
        <w:rPr>
          <w:rFonts w:ascii="Times New Roman" w:hAnsi="Times New Roman" w:cs="Times New Roman"/>
        </w:rPr>
        <w:t>Planteamiento del problema</w:t>
      </w:r>
      <w:r w:rsidR="00086E9D" w:rsidRPr="00A06326">
        <w:rPr>
          <w:rFonts w:ascii="Times New Roman" w:hAnsi="Times New Roman" w:cs="Times New Roman"/>
        </w:rPr>
        <w:t xml:space="preserve">, </w:t>
      </w:r>
      <w:r w:rsidRPr="00A06326">
        <w:rPr>
          <w:rFonts w:ascii="Times New Roman" w:hAnsi="Times New Roman" w:cs="Times New Roman"/>
        </w:rPr>
        <w:t>objetivos</w:t>
      </w:r>
      <w:r w:rsidR="00086E9D" w:rsidRPr="00A06326">
        <w:rPr>
          <w:rFonts w:ascii="Times New Roman" w:hAnsi="Times New Roman" w:cs="Times New Roman"/>
        </w:rPr>
        <w:t xml:space="preserve"> e hipótesis</w:t>
      </w:r>
    </w:p>
    <w:p w14:paraId="1C365872" w14:textId="77777777" w:rsidR="00E43743" w:rsidRPr="00A06326" w:rsidRDefault="00E43743" w:rsidP="00E43743">
      <w:pPr>
        <w:numPr>
          <w:ilvl w:val="1"/>
          <w:numId w:val="3"/>
        </w:numPr>
        <w:rPr>
          <w:rFonts w:ascii="Times New Roman" w:hAnsi="Times New Roman" w:cs="Times New Roman"/>
        </w:rPr>
      </w:pPr>
      <w:r w:rsidRPr="00A06326">
        <w:rPr>
          <w:rFonts w:ascii="Times New Roman" w:hAnsi="Times New Roman" w:cs="Times New Roman"/>
        </w:rPr>
        <w:t>Metodología empleada</w:t>
      </w:r>
    </w:p>
    <w:p w14:paraId="6BEBD74A" w14:textId="77777777" w:rsidR="00E43743" w:rsidRPr="00A06326" w:rsidRDefault="00E43743" w:rsidP="00E43743">
      <w:pPr>
        <w:numPr>
          <w:ilvl w:val="1"/>
          <w:numId w:val="3"/>
        </w:numPr>
        <w:rPr>
          <w:rFonts w:ascii="Times New Roman" w:hAnsi="Times New Roman" w:cs="Times New Roman"/>
        </w:rPr>
      </w:pPr>
      <w:r w:rsidRPr="00A06326">
        <w:rPr>
          <w:rFonts w:ascii="Times New Roman" w:hAnsi="Times New Roman" w:cs="Times New Roman"/>
        </w:rPr>
        <w:t xml:space="preserve">Resultados y evaluación </w:t>
      </w:r>
    </w:p>
    <w:p w14:paraId="51AF35D5" w14:textId="77777777" w:rsidR="00E43743" w:rsidRPr="00A06326" w:rsidRDefault="00E43743" w:rsidP="00E43743">
      <w:pPr>
        <w:numPr>
          <w:ilvl w:val="1"/>
          <w:numId w:val="3"/>
        </w:numPr>
        <w:rPr>
          <w:rFonts w:ascii="Times New Roman" w:hAnsi="Times New Roman" w:cs="Times New Roman"/>
        </w:rPr>
      </w:pPr>
      <w:r w:rsidRPr="00A06326">
        <w:rPr>
          <w:rFonts w:ascii="Times New Roman" w:hAnsi="Times New Roman" w:cs="Times New Roman"/>
        </w:rPr>
        <w:t>Conclusiones y recomendaciones</w:t>
      </w:r>
    </w:p>
    <w:p w14:paraId="49B10146" w14:textId="5C67619A" w:rsidR="00E43743" w:rsidRPr="00A06326" w:rsidRDefault="00E43743" w:rsidP="00E43743">
      <w:pPr>
        <w:numPr>
          <w:ilvl w:val="1"/>
          <w:numId w:val="3"/>
        </w:numPr>
        <w:rPr>
          <w:rFonts w:ascii="Times New Roman" w:hAnsi="Times New Roman" w:cs="Times New Roman"/>
        </w:rPr>
      </w:pPr>
      <w:r w:rsidRPr="00A06326">
        <w:rPr>
          <w:rFonts w:ascii="Times New Roman" w:hAnsi="Times New Roman" w:cs="Times New Roman"/>
        </w:rPr>
        <w:t>Referencias bibliográficas (formato APA</w:t>
      </w:r>
      <w:r w:rsidR="00A06326">
        <w:rPr>
          <w:rFonts w:ascii="Times New Roman" w:hAnsi="Times New Roman" w:cs="Times New Roman"/>
        </w:rPr>
        <w:t xml:space="preserve"> 7ma edición</w:t>
      </w:r>
      <w:r w:rsidRPr="00A06326">
        <w:rPr>
          <w:rFonts w:ascii="Times New Roman" w:hAnsi="Times New Roman" w:cs="Times New Roman"/>
        </w:rPr>
        <w:t>)</w:t>
      </w:r>
    </w:p>
    <w:p w14:paraId="114FA1D4" w14:textId="746D6CCF" w:rsidR="00A571CA" w:rsidRDefault="00A571CA" w:rsidP="001F5FC1">
      <w:pPr>
        <w:pStyle w:val="Ttulo1"/>
      </w:pPr>
      <w:bookmarkStart w:id="24" w:name="_Toc197463044"/>
      <w:r w:rsidRPr="001F5FC1">
        <w:lastRenderedPageBreak/>
        <w:t>Evaluación y Criterios de Calificación</w:t>
      </w:r>
      <w:bookmarkEnd w:id="24"/>
    </w:p>
    <w:p w14:paraId="36CF1E13" w14:textId="77777777" w:rsidR="001F5FC1" w:rsidRPr="001F5FC1" w:rsidRDefault="001F5FC1" w:rsidP="001F5FC1">
      <w:pPr>
        <w:pStyle w:val="Prrafodelista"/>
        <w:keepNext/>
        <w:keepLines/>
        <w:numPr>
          <w:ilvl w:val="0"/>
          <w:numId w:val="26"/>
        </w:numPr>
        <w:spacing w:before="360" w:after="80"/>
        <w:contextualSpacing w:val="0"/>
        <w:outlineLvl w:val="1"/>
        <w:rPr>
          <w:rFonts w:ascii="Times New Roman" w:eastAsiaTheme="majorEastAsia" w:hAnsi="Times New Roman" w:cs="Times New Roman"/>
          <w:b/>
          <w:bCs/>
          <w:vanish/>
          <w:color w:val="000000" w:themeColor="text1"/>
          <w:sz w:val="24"/>
          <w:szCs w:val="24"/>
        </w:rPr>
      </w:pPr>
      <w:bookmarkStart w:id="25" w:name="_Toc196152861"/>
      <w:bookmarkStart w:id="26" w:name="_Toc197463045"/>
      <w:bookmarkEnd w:id="25"/>
      <w:bookmarkEnd w:id="26"/>
    </w:p>
    <w:p w14:paraId="15EB5B45" w14:textId="77777777" w:rsidR="001F5FC1" w:rsidRPr="001F5FC1" w:rsidRDefault="001F5FC1" w:rsidP="001F5FC1">
      <w:pPr>
        <w:pStyle w:val="Prrafodelista"/>
        <w:keepNext/>
        <w:keepLines/>
        <w:numPr>
          <w:ilvl w:val="0"/>
          <w:numId w:val="26"/>
        </w:numPr>
        <w:spacing w:before="360" w:after="80"/>
        <w:contextualSpacing w:val="0"/>
        <w:outlineLvl w:val="1"/>
        <w:rPr>
          <w:rFonts w:ascii="Times New Roman" w:eastAsiaTheme="majorEastAsia" w:hAnsi="Times New Roman" w:cs="Times New Roman"/>
          <w:b/>
          <w:bCs/>
          <w:vanish/>
          <w:color w:val="000000" w:themeColor="text1"/>
          <w:sz w:val="24"/>
          <w:szCs w:val="24"/>
        </w:rPr>
      </w:pPr>
      <w:bookmarkStart w:id="27" w:name="_Toc196152862"/>
      <w:bookmarkStart w:id="28" w:name="_Toc197463046"/>
      <w:bookmarkEnd w:id="27"/>
      <w:bookmarkEnd w:id="28"/>
    </w:p>
    <w:p w14:paraId="3D4020C9" w14:textId="77777777" w:rsidR="001F5FC1" w:rsidRPr="001F5FC1" w:rsidRDefault="001F5FC1" w:rsidP="001F5FC1">
      <w:pPr>
        <w:pStyle w:val="Prrafodelista"/>
        <w:keepNext/>
        <w:keepLines/>
        <w:numPr>
          <w:ilvl w:val="0"/>
          <w:numId w:val="26"/>
        </w:numPr>
        <w:spacing w:before="360" w:after="80"/>
        <w:contextualSpacing w:val="0"/>
        <w:outlineLvl w:val="1"/>
        <w:rPr>
          <w:rFonts w:ascii="Times New Roman" w:eastAsiaTheme="majorEastAsia" w:hAnsi="Times New Roman" w:cs="Times New Roman"/>
          <w:b/>
          <w:bCs/>
          <w:vanish/>
          <w:color w:val="000000" w:themeColor="text1"/>
          <w:sz w:val="24"/>
          <w:szCs w:val="24"/>
        </w:rPr>
      </w:pPr>
      <w:bookmarkStart w:id="29" w:name="_Toc196152863"/>
      <w:bookmarkStart w:id="30" w:name="_Toc197463047"/>
      <w:bookmarkEnd w:id="29"/>
      <w:bookmarkEnd w:id="30"/>
    </w:p>
    <w:p w14:paraId="2A004825" w14:textId="77777777" w:rsidR="001F5FC1" w:rsidRPr="001F5FC1" w:rsidRDefault="001F5FC1" w:rsidP="001F5FC1">
      <w:pPr>
        <w:pStyle w:val="Prrafodelista"/>
        <w:keepNext/>
        <w:keepLines/>
        <w:numPr>
          <w:ilvl w:val="0"/>
          <w:numId w:val="26"/>
        </w:numPr>
        <w:spacing w:before="360" w:after="80"/>
        <w:contextualSpacing w:val="0"/>
        <w:outlineLvl w:val="1"/>
        <w:rPr>
          <w:rFonts w:ascii="Times New Roman" w:eastAsiaTheme="majorEastAsia" w:hAnsi="Times New Roman" w:cs="Times New Roman"/>
          <w:b/>
          <w:bCs/>
          <w:vanish/>
          <w:color w:val="000000" w:themeColor="text1"/>
          <w:sz w:val="24"/>
          <w:szCs w:val="24"/>
        </w:rPr>
      </w:pPr>
      <w:bookmarkStart w:id="31" w:name="_Toc196152864"/>
      <w:bookmarkStart w:id="32" w:name="_Toc197463048"/>
      <w:bookmarkEnd w:id="31"/>
      <w:bookmarkEnd w:id="32"/>
    </w:p>
    <w:p w14:paraId="116748E0" w14:textId="77777777" w:rsidR="001F5FC1" w:rsidRPr="001F5FC1" w:rsidRDefault="001F5FC1" w:rsidP="001F5FC1">
      <w:pPr>
        <w:pStyle w:val="Prrafodelista"/>
        <w:keepNext/>
        <w:keepLines/>
        <w:numPr>
          <w:ilvl w:val="0"/>
          <w:numId w:val="26"/>
        </w:numPr>
        <w:spacing w:before="360" w:after="80"/>
        <w:contextualSpacing w:val="0"/>
        <w:outlineLvl w:val="1"/>
        <w:rPr>
          <w:rFonts w:ascii="Times New Roman" w:eastAsiaTheme="majorEastAsia" w:hAnsi="Times New Roman" w:cs="Times New Roman"/>
          <w:b/>
          <w:bCs/>
          <w:vanish/>
          <w:color w:val="000000" w:themeColor="text1"/>
          <w:sz w:val="24"/>
          <w:szCs w:val="24"/>
        </w:rPr>
      </w:pPr>
      <w:bookmarkStart w:id="33" w:name="_Toc196152865"/>
      <w:bookmarkStart w:id="34" w:name="_Toc197463049"/>
      <w:bookmarkEnd w:id="33"/>
      <w:bookmarkEnd w:id="34"/>
    </w:p>
    <w:p w14:paraId="7EFFAE93" w14:textId="77777777" w:rsidR="001F5FC1" w:rsidRPr="001F5FC1" w:rsidRDefault="001F5FC1" w:rsidP="001F5FC1">
      <w:pPr>
        <w:pStyle w:val="Prrafodelista"/>
        <w:keepNext/>
        <w:keepLines/>
        <w:numPr>
          <w:ilvl w:val="0"/>
          <w:numId w:val="26"/>
        </w:numPr>
        <w:spacing w:before="360" w:after="80"/>
        <w:contextualSpacing w:val="0"/>
        <w:outlineLvl w:val="1"/>
        <w:rPr>
          <w:rFonts w:ascii="Times New Roman" w:eastAsiaTheme="majorEastAsia" w:hAnsi="Times New Roman" w:cs="Times New Roman"/>
          <w:b/>
          <w:bCs/>
          <w:vanish/>
          <w:color w:val="000000" w:themeColor="text1"/>
          <w:sz w:val="24"/>
          <w:szCs w:val="24"/>
        </w:rPr>
      </w:pPr>
      <w:bookmarkStart w:id="35" w:name="_Toc196152866"/>
      <w:bookmarkStart w:id="36" w:name="_Toc197463050"/>
      <w:bookmarkEnd w:id="35"/>
      <w:bookmarkEnd w:id="36"/>
    </w:p>
    <w:p w14:paraId="75511E29" w14:textId="77777777" w:rsidR="001F5FC1" w:rsidRPr="001F5FC1" w:rsidRDefault="001F5FC1" w:rsidP="001F5FC1">
      <w:pPr>
        <w:pStyle w:val="Prrafodelista"/>
        <w:keepNext/>
        <w:keepLines/>
        <w:numPr>
          <w:ilvl w:val="0"/>
          <w:numId w:val="26"/>
        </w:numPr>
        <w:spacing w:before="360" w:after="80"/>
        <w:contextualSpacing w:val="0"/>
        <w:outlineLvl w:val="1"/>
        <w:rPr>
          <w:rFonts w:ascii="Times New Roman" w:eastAsiaTheme="majorEastAsia" w:hAnsi="Times New Roman" w:cs="Times New Roman"/>
          <w:b/>
          <w:bCs/>
          <w:vanish/>
          <w:color w:val="000000" w:themeColor="text1"/>
          <w:sz w:val="24"/>
          <w:szCs w:val="24"/>
        </w:rPr>
      </w:pPr>
      <w:bookmarkStart w:id="37" w:name="_Toc196152867"/>
      <w:bookmarkStart w:id="38" w:name="_Toc197463051"/>
      <w:bookmarkEnd w:id="37"/>
      <w:bookmarkEnd w:id="38"/>
    </w:p>
    <w:p w14:paraId="28234962" w14:textId="77777777" w:rsidR="001F5FC1" w:rsidRPr="001F5FC1" w:rsidRDefault="001F5FC1" w:rsidP="001F5FC1">
      <w:pPr>
        <w:pStyle w:val="Prrafodelista"/>
        <w:keepNext/>
        <w:keepLines/>
        <w:numPr>
          <w:ilvl w:val="0"/>
          <w:numId w:val="26"/>
        </w:numPr>
        <w:spacing w:before="360" w:after="80"/>
        <w:contextualSpacing w:val="0"/>
        <w:outlineLvl w:val="1"/>
        <w:rPr>
          <w:rFonts w:ascii="Times New Roman" w:eastAsiaTheme="majorEastAsia" w:hAnsi="Times New Roman" w:cs="Times New Roman"/>
          <w:b/>
          <w:bCs/>
          <w:vanish/>
          <w:color w:val="000000" w:themeColor="text1"/>
          <w:sz w:val="24"/>
          <w:szCs w:val="24"/>
        </w:rPr>
      </w:pPr>
      <w:bookmarkStart w:id="39" w:name="_Toc196152868"/>
      <w:bookmarkStart w:id="40" w:name="_Toc197463052"/>
      <w:bookmarkEnd w:id="39"/>
      <w:bookmarkEnd w:id="40"/>
    </w:p>
    <w:p w14:paraId="0F4216EE" w14:textId="77777777" w:rsidR="001F5FC1" w:rsidRPr="001F5FC1" w:rsidRDefault="001F5FC1" w:rsidP="001F5FC1">
      <w:pPr>
        <w:pStyle w:val="Prrafodelista"/>
        <w:keepNext/>
        <w:keepLines/>
        <w:numPr>
          <w:ilvl w:val="0"/>
          <w:numId w:val="26"/>
        </w:numPr>
        <w:spacing w:before="360" w:after="80"/>
        <w:contextualSpacing w:val="0"/>
        <w:outlineLvl w:val="1"/>
        <w:rPr>
          <w:rFonts w:ascii="Times New Roman" w:eastAsiaTheme="majorEastAsia" w:hAnsi="Times New Roman" w:cs="Times New Roman"/>
          <w:b/>
          <w:bCs/>
          <w:vanish/>
          <w:color w:val="000000" w:themeColor="text1"/>
          <w:sz w:val="24"/>
          <w:szCs w:val="24"/>
        </w:rPr>
      </w:pPr>
      <w:bookmarkStart w:id="41" w:name="_Toc196152869"/>
      <w:bookmarkStart w:id="42" w:name="_Toc197463053"/>
      <w:bookmarkEnd w:id="41"/>
      <w:bookmarkEnd w:id="42"/>
    </w:p>
    <w:p w14:paraId="5730A930" w14:textId="77777777" w:rsidR="001F5FC1" w:rsidRPr="001F5FC1" w:rsidRDefault="001F5FC1" w:rsidP="001F5FC1">
      <w:pPr>
        <w:pStyle w:val="Prrafodelista"/>
        <w:keepNext/>
        <w:keepLines/>
        <w:numPr>
          <w:ilvl w:val="0"/>
          <w:numId w:val="26"/>
        </w:numPr>
        <w:spacing w:before="360" w:after="80"/>
        <w:contextualSpacing w:val="0"/>
        <w:outlineLvl w:val="1"/>
        <w:rPr>
          <w:rFonts w:ascii="Times New Roman" w:eastAsiaTheme="majorEastAsia" w:hAnsi="Times New Roman" w:cs="Times New Roman"/>
          <w:b/>
          <w:bCs/>
          <w:vanish/>
          <w:color w:val="000000" w:themeColor="text1"/>
          <w:sz w:val="24"/>
          <w:szCs w:val="24"/>
        </w:rPr>
      </w:pPr>
      <w:bookmarkStart w:id="43" w:name="_Toc196152870"/>
      <w:bookmarkStart w:id="44" w:name="_Toc197463054"/>
      <w:bookmarkEnd w:id="43"/>
      <w:bookmarkEnd w:id="44"/>
    </w:p>
    <w:p w14:paraId="06768543" w14:textId="69C710EA" w:rsidR="001F5FC1" w:rsidRPr="001F5FC1" w:rsidRDefault="001F5FC1" w:rsidP="006C3027">
      <w:pPr>
        <w:pStyle w:val="Ttulo2"/>
      </w:pPr>
      <w:bookmarkStart w:id="45" w:name="_Toc197463055"/>
      <w:r>
        <w:t>Sobre el jurado</w:t>
      </w:r>
      <w:bookmarkEnd w:id="45"/>
    </w:p>
    <w:p w14:paraId="018E2B8B" w14:textId="3DFB1D85" w:rsidR="009E0622" w:rsidRPr="009030A7" w:rsidRDefault="00A571CA" w:rsidP="005141D2">
      <w:pPr>
        <w:jc w:val="both"/>
        <w:rPr>
          <w:rFonts w:ascii="Times New Roman" w:hAnsi="Times New Roman" w:cs="Times New Roman"/>
          <w:color w:val="000000" w:themeColor="text1"/>
          <w:sz w:val="24"/>
          <w:szCs w:val="24"/>
        </w:rPr>
      </w:pPr>
      <w:r w:rsidRPr="009030A7">
        <w:rPr>
          <w:rFonts w:ascii="Times New Roman" w:hAnsi="Times New Roman" w:cs="Times New Roman"/>
          <w:color w:val="000000" w:themeColor="text1"/>
          <w:sz w:val="24"/>
          <w:szCs w:val="24"/>
        </w:rPr>
        <w:t xml:space="preserve">Los trabajos serán evaluados por un </w:t>
      </w:r>
      <w:r w:rsidRPr="009030A7">
        <w:rPr>
          <w:rFonts w:ascii="Times New Roman" w:hAnsi="Times New Roman" w:cs="Times New Roman"/>
          <w:b/>
          <w:bCs/>
          <w:color w:val="000000" w:themeColor="text1"/>
          <w:sz w:val="24"/>
          <w:szCs w:val="24"/>
        </w:rPr>
        <w:t>Comité Académico</w:t>
      </w:r>
      <w:r w:rsidR="009030A7" w:rsidRPr="009030A7">
        <w:rPr>
          <w:rFonts w:ascii="Times New Roman" w:hAnsi="Times New Roman" w:cs="Times New Roman"/>
          <w:color w:val="000000" w:themeColor="text1"/>
          <w:sz w:val="24"/>
          <w:szCs w:val="24"/>
        </w:rPr>
        <w:t xml:space="preserve">, los cuales serán miembros elegidos por </w:t>
      </w:r>
      <w:r w:rsidR="00271686">
        <w:rPr>
          <w:rFonts w:ascii="Times New Roman" w:hAnsi="Times New Roman" w:cs="Times New Roman"/>
          <w:color w:val="000000" w:themeColor="text1"/>
          <w:sz w:val="24"/>
          <w:szCs w:val="24"/>
        </w:rPr>
        <w:t xml:space="preserve">los </w:t>
      </w:r>
      <w:r w:rsidR="009030A7" w:rsidRPr="009030A7">
        <w:rPr>
          <w:rFonts w:ascii="Times New Roman" w:hAnsi="Times New Roman" w:cs="Times New Roman"/>
          <w:color w:val="000000" w:themeColor="text1"/>
          <w:sz w:val="24"/>
          <w:szCs w:val="24"/>
        </w:rPr>
        <w:t>colegios profesionales</w:t>
      </w:r>
      <w:r w:rsidR="00271686">
        <w:rPr>
          <w:rFonts w:ascii="Times New Roman" w:hAnsi="Times New Roman" w:cs="Times New Roman"/>
          <w:color w:val="000000" w:themeColor="text1"/>
          <w:sz w:val="24"/>
          <w:szCs w:val="24"/>
        </w:rPr>
        <w:t xml:space="preserve"> de economistas a nivel nacional</w:t>
      </w:r>
      <w:r w:rsidR="009030A7" w:rsidRPr="009030A7">
        <w:rPr>
          <w:rFonts w:ascii="Times New Roman" w:hAnsi="Times New Roman" w:cs="Times New Roman"/>
          <w:color w:val="000000" w:themeColor="text1"/>
          <w:sz w:val="24"/>
          <w:szCs w:val="24"/>
        </w:rPr>
        <w:t xml:space="preserve"> e investigadores con las siguientes características:</w:t>
      </w:r>
    </w:p>
    <w:p w14:paraId="1AAF231B" w14:textId="116DCAE1" w:rsidR="009030A7" w:rsidRPr="005141D2" w:rsidRDefault="009030A7" w:rsidP="009030A7">
      <w:pPr>
        <w:pStyle w:val="Prrafodelista"/>
        <w:numPr>
          <w:ilvl w:val="0"/>
          <w:numId w:val="39"/>
        </w:numPr>
        <w:rPr>
          <w:rFonts w:ascii="Times New Roman" w:hAnsi="Times New Roman" w:cs="Times New Roman"/>
          <w:sz w:val="24"/>
          <w:szCs w:val="24"/>
        </w:rPr>
      </w:pPr>
      <w:r w:rsidRPr="005141D2">
        <w:rPr>
          <w:rFonts w:ascii="Times New Roman" w:hAnsi="Times New Roman" w:cs="Times New Roman"/>
          <w:sz w:val="24"/>
          <w:szCs w:val="24"/>
        </w:rPr>
        <w:t>Haber publicado en los últimos 5 años (artículos científicos, libros u otros documentos académicos)</w:t>
      </w:r>
      <w:r w:rsidR="005E1912" w:rsidRPr="005141D2">
        <w:rPr>
          <w:rFonts w:ascii="Times New Roman" w:hAnsi="Times New Roman" w:cs="Times New Roman"/>
          <w:sz w:val="24"/>
          <w:szCs w:val="24"/>
        </w:rPr>
        <w:t>.</w:t>
      </w:r>
    </w:p>
    <w:p w14:paraId="5A6ADF65" w14:textId="62A0AC89" w:rsidR="009030A7" w:rsidRPr="005141D2" w:rsidRDefault="009030A7" w:rsidP="009030A7">
      <w:pPr>
        <w:pStyle w:val="Prrafodelista"/>
        <w:numPr>
          <w:ilvl w:val="0"/>
          <w:numId w:val="39"/>
        </w:numPr>
        <w:rPr>
          <w:rFonts w:ascii="Times New Roman" w:hAnsi="Times New Roman" w:cs="Times New Roman"/>
          <w:sz w:val="24"/>
          <w:szCs w:val="24"/>
        </w:rPr>
      </w:pPr>
      <w:r w:rsidRPr="005141D2">
        <w:rPr>
          <w:rFonts w:ascii="Times New Roman" w:hAnsi="Times New Roman" w:cs="Times New Roman"/>
          <w:sz w:val="24"/>
          <w:szCs w:val="24"/>
        </w:rPr>
        <w:t>Conocer de metodología de la investigación</w:t>
      </w:r>
      <w:r w:rsidR="005E1912" w:rsidRPr="005141D2">
        <w:rPr>
          <w:rFonts w:ascii="Times New Roman" w:hAnsi="Times New Roman" w:cs="Times New Roman"/>
          <w:sz w:val="24"/>
          <w:szCs w:val="24"/>
        </w:rPr>
        <w:t>,</w:t>
      </w:r>
    </w:p>
    <w:p w14:paraId="22976782" w14:textId="5C40EED9" w:rsidR="005E1912" w:rsidRPr="005141D2" w:rsidRDefault="005E1912" w:rsidP="005E1912">
      <w:pPr>
        <w:pStyle w:val="Prrafodelista"/>
        <w:numPr>
          <w:ilvl w:val="0"/>
          <w:numId w:val="39"/>
        </w:numPr>
        <w:rPr>
          <w:rFonts w:ascii="Times New Roman" w:hAnsi="Times New Roman" w:cs="Times New Roman"/>
          <w:sz w:val="24"/>
          <w:szCs w:val="24"/>
        </w:rPr>
      </w:pPr>
      <w:r w:rsidRPr="005141D2">
        <w:rPr>
          <w:rFonts w:ascii="Times New Roman" w:hAnsi="Times New Roman" w:cs="Times New Roman"/>
          <w:sz w:val="24"/>
          <w:szCs w:val="24"/>
        </w:rPr>
        <w:t>Tener experiencia en investigación o trayectoria reconocible</w:t>
      </w:r>
    </w:p>
    <w:p w14:paraId="3730796D" w14:textId="7BA77782" w:rsidR="009030A7" w:rsidRPr="009030A7" w:rsidRDefault="009030A7" w:rsidP="009030A7">
      <w:pPr>
        <w:pStyle w:val="Prrafodelista"/>
        <w:numPr>
          <w:ilvl w:val="0"/>
          <w:numId w:val="39"/>
        </w:numPr>
        <w:rPr>
          <w:rFonts w:ascii="Times New Roman" w:hAnsi="Times New Roman" w:cs="Times New Roman"/>
          <w:sz w:val="24"/>
          <w:szCs w:val="24"/>
        </w:rPr>
      </w:pPr>
      <w:r w:rsidRPr="005141D2">
        <w:rPr>
          <w:rFonts w:ascii="Times New Roman" w:hAnsi="Times New Roman" w:cs="Times New Roman"/>
          <w:sz w:val="24"/>
          <w:szCs w:val="24"/>
        </w:rPr>
        <w:t>Haber participado como evaluador par ciego de revistas académicas</w:t>
      </w:r>
      <w:r>
        <w:rPr>
          <w:rFonts w:ascii="Times New Roman" w:hAnsi="Times New Roman" w:cs="Times New Roman"/>
          <w:sz w:val="24"/>
          <w:szCs w:val="24"/>
        </w:rPr>
        <w:t xml:space="preserve"> o haber sido asesor de investigación en universidades</w:t>
      </w:r>
      <w:r w:rsidR="005E1912">
        <w:rPr>
          <w:rFonts w:ascii="Times New Roman" w:hAnsi="Times New Roman" w:cs="Times New Roman"/>
          <w:sz w:val="24"/>
          <w:szCs w:val="24"/>
        </w:rPr>
        <w:t>.</w:t>
      </w:r>
    </w:p>
    <w:p w14:paraId="36FFF75E" w14:textId="53FB8514" w:rsidR="00A571CA" w:rsidRPr="001F5FC1" w:rsidRDefault="009E0622" w:rsidP="009E0622">
      <w:pPr>
        <w:pStyle w:val="Ttulo2"/>
      </w:pPr>
      <w:bookmarkStart w:id="46" w:name="_Toc197463056"/>
      <w:r>
        <w:t>C</w:t>
      </w:r>
      <w:r w:rsidR="00A571CA" w:rsidRPr="001F5FC1">
        <w:t>riterios</w:t>
      </w:r>
      <w:r>
        <w:t xml:space="preserve"> de evaluación</w:t>
      </w:r>
      <w:bookmarkEnd w:id="46"/>
    </w:p>
    <w:p w14:paraId="14C19137" w14:textId="2DF030DD" w:rsidR="00A571CA" w:rsidRPr="00AB2A50" w:rsidRDefault="00A571CA" w:rsidP="00C01087">
      <w:pPr>
        <w:numPr>
          <w:ilvl w:val="0"/>
          <w:numId w:val="4"/>
        </w:numPr>
        <w:rPr>
          <w:rFonts w:ascii="Times New Roman" w:hAnsi="Times New Roman" w:cs="Times New Roman"/>
          <w:sz w:val="24"/>
          <w:szCs w:val="24"/>
        </w:rPr>
      </w:pPr>
      <w:r w:rsidRPr="00AB2A50">
        <w:rPr>
          <w:rFonts w:ascii="Times New Roman" w:hAnsi="Times New Roman" w:cs="Times New Roman"/>
          <w:sz w:val="24"/>
          <w:szCs w:val="24"/>
        </w:rPr>
        <w:t>Originalidad y relevancia (</w:t>
      </w:r>
      <w:r w:rsidR="00C01087" w:rsidRPr="00AB2A50">
        <w:rPr>
          <w:rFonts w:ascii="Times New Roman" w:hAnsi="Times New Roman" w:cs="Times New Roman"/>
          <w:sz w:val="24"/>
          <w:szCs w:val="24"/>
        </w:rPr>
        <w:t>4</w:t>
      </w:r>
      <w:r w:rsidRPr="00AB2A50">
        <w:rPr>
          <w:rFonts w:ascii="Times New Roman" w:hAnsi="Times New Roman" w:cs="Times New Roman"/>
          <w:sz w:val="24"/>
          <w:szCs w:val="24"/>
        </w:rPr>
        <w:t>0%)</w:t>
      </w:r>
    </w:p>
    <w:p w14:paraId="7ADB8CC3" w14:textId="77777777" w:rsidR="009A3D4A" w:rsidRPr="00AB2A50" w:rsidRDefault="009A3D4A" w:rsidP="0064625A">
      <w:pPr>
        <w:jc w:val="both"/>
        <w:rPr>
          <w:rFonts w:ascii="Times New Roman" w:hAnsi="Times New Roman" w:cs="Times New Roman"/>
          <w:sz w:val="24"/>
          <w:szCs w:val="24"/>
        </w:rPr>
      </w:pPr>
      <w:r w:rsidRPr="00AB2A50">
        <w:rPr>
          <w:rFonts w:ascii="Times New Roman" w:hAnsi="Times New Roman" w:cs="Times New Roman"/>
          <w:sz w:val="24"/>
          <w:szCs w:val="24"/>
        </w:rPr>
        <w:t>La propuesta debe presentar información nueva y argumentos sólidos que justifiquen su originalidad. Se valorará la capacidad del trabajo para aportar un enfoque distinto, soluciones creativas o nuevas perspectivas en el ámbito económico y social.</w:t>
      </w:r>
    </w:p>
    <w:p w14:paraId="589AB14B" w14:textId="77777777" w:rsidR="009A3D4A" w:rsidRPr="00AB2A50" w:rsidRDefault="009A3D4A" w:rsidP="0064625A">
      <w:pPr>
        <w:jc w:val="both"/>
        <w:rPr>
          <w:rFonts w:ascii="Times New Roman" w:hAnsi="Times New Roman" w:cs="Times New Roman"/>
          <w:sz w:val="24"/>
          <w:szCs w:val="24"/>
        </w:rPr>
      </w:pPr>
      <w:r w:rsidRPr="00AB2A50">
        <w:rPr>
          <w:rFonts w:ascii="Times New Roman" w:hAnsi="Times New Roman" w:cs="Times New Roman"/>
          <w:sz w:val="24"/>
          <w:szCs w:val="24"/>
        </w:rPr>
        <w:t>Se evaluará si la propuesta constituye un aporte innovador y si está adecuadamente ajustada a los ejes temáticos definidos para el Concurso de Investigación del XXXI CONEP 2025.</w:t>
      </w:r>
    </w:p>
    <w:p w14:paraId="165A135E" w14:textId="77777777" w:rsidR="009A3D4A" w:rsidRPr="00AB2A50" w:rsidRDefault="009A3D4A" w:rsidP="0064625A">
      <w:pPr>
        <w:jc w:val="both"/>
        <w:rPr>
          <w:rFonts w:ascii="Times New Roman" w:hAnsi="Times New Roman" w:cs="Times New Roman"/>
          <w:sz w:val="24"/>
          <w:szCs w:val="24"/>
        </w:rPr>
      </w:pPr>
      <w:r w:rsidRPr="00AB2A50">
        <w:rPr>
          <w:rFonts w:ascii="Times New Roman" w:hAnsi="Times New Roman" w:cs="Times New Roman"/>
          <w:sz w:val="24"/>
          <w:szCs w:val="24"/>
        </w:rPr>
        <w:t>Se verificará la existencia de una relación clara y lógica entre la realidad problemática planteada y las soluciones o mejoras que se proponen. La propuesta debe responder de forma pertinente y factible al diagnóstico inicial.</w:t>
      </w:r>
    </w:p>
    <w:p w14:paraId="27C3584F" w14:textId="77777777" w:rsidR="009A3D4A" w:rsidRPr="00AB2A50" w:rsidRDefault="009A3D4A" w:rsidP="0064625A">
      <w:pPr>
        <w:jc w:val="both"/>
        <w:rPr>
          <w:rFonts w:ascii="Times New Roman" w:hAnsi="Times New Roman" w:cs="Times New Roman"/>
          <w:sz w:val="24"/>
          <w:szCs w:val="24"/>
        </w:rPr>
      </w:pPr>
      <w:r w:rsidRPr="00AB2A50">
        <w:rPr>
          <w:rFonts w:ascii="Times New Roman" w:hAnsi="Times New Roman" w:cs="Times New Roman"/>
          <w:sz w:val="24"/>
          <w:szCs w:val="24"/>
        </w:rPr>
        <w:t>Porcentaje de similitud (uso responsable de fuentes):</w:t>
      </w:r>
    </w:p>
    <w:p w14:paraId="0C1F858D" w14:textId="77777777" w:rsidR="009A3D4A" w:rsidRPr="00AB2A50" w:rsidRDefault="009A3D4A" w:rsidP="0064625A">
      <w:pPr>
        <w:jc w:val="both"/>
        <w:rPr>
          <w:rFonts w:ascii="Times New Roman" w:hAnsi="Times New Roman" w:cs="Times New Roman"/>
          <w:sz w:val="24"/>
          <w:szCs w:val="24"/>
        </w:rPr>
      </w:pPr>
      <w:r w:rsidRPr="00AB2A50">
        <w:rPr>
          <w:rFonts w:ascii="Times New Roman" w:hAnsi="Times New Roman" w:cs="Times New Roman"/>
          <w:sz w:val="24"/>
          <w:szCs w:val="24"/>
        </w:rPr>
        <w:t>Se aplicará un puntaje técnico en función del resultado del software de detección de similitud:</w:t>
      </w:r>
    </w:p>
    <w:p w14:paraId="00A0984A" w14:textId="77777777" w:rsidR="009A3D4A" w:rsidRPr="00AB2A50" w:rsidRDefault="009A3D4A" w:rsidP="009A3D4A">
      <w:pPr>
        <w:rPr>
          <w:rFonts w:ascii="Times New Roman" w:hAnsi="Times New Roman" w:cs="Times New Roman"/>
          <w:sz w:val="24"/>
          <w:szCs w:val="24"/>
        </w:rPr>
      </w:pPr>
      <w:r w:rsidRPr="00AB2A50">
        <w:rPr>
          <w:rFonts w:ascii="Times New Roman" w:hAnsi="Times New Roman" w:cs="Times New Roman"/>
          <w:sz w:val="24"/>
          <w:szCs w:val="24"/>
        </w:rPr>
        <w:t>De 0 a 10%: 5 puntos</w:t>
      </w:r>
    </w:p>
    <w:p w14:paraId="71D38C0A" w14:textId="77777777" w:rsidR="009A3D4A" w:rsidRPr="00AB2A50" w:rsidRDefault="009A3D4A" w:rsidP="009A3D4A">
      <w:pPr>
        <w:rPr>
          <w:rFonts w:ascii="Times New Roman" w:hAnsi="Times New Roman" w:cs="Times New Roman"/>
          <w:sz w:val="24"/>
          <w:szCs w:val="24"/>
        </w:rPr>
      </w:pPr>
      <w:r w:rsidRPr="00AB2A50">
        <w:rPr>
          <w:rFonts w:ascii="Times New Roman" w:hAnsi="Times New Roman" w:cs="Times New Roman"/>
          <w:sz w:val="24"/>
          <w:szCs w:val="24"/>
        </w:rPr>
        <w:t>De 11 a 15%: 4 puntos</w:t>
      </w:r>
    </w:p>
    <w:p w14:paraId="166B51DB" w14:textId="77777777" w:rsidR="009A3D4A" w:rsidRPr="00AB2A50" w:rsidRDefault="009A3D4A" w:rsidP="009A3D4A">
      <w:pPr>
        <w:rPr>
          <w:rFonts w:ascii="Times New Roman" w:hAnsi="Times New Roman" w:cs="Times New Roman"/>
          <w:sz w:val="24"/>
          <w:szCs w:val="24"/>
        </w:rPr>
      </w:pPr>
      <w:r w:rsidRPr="00AB2A50">
        <w:rPr>
          <w:rFonts w:ascii="Times New Roman" w:hAnsi="Times New Roman" w:cs="Times New Roman"/>
          <w:sz w:val="24"/>
          <w:szCs w:val="24"/>
        </w:rPr>
        <w:t>De 16 a 19%: 3 puntos</w:t>
      </w:r>
    </w:p>
    <w:p w14:paraId="13EFE400" w14:textId="1981297D" w:rsidR="009A3D4A" w:rsidRPr="00AB2A50" w:rsidRDefault="009A3D4A" w:rsidP="009A3D4A">
      <w:pPr>
        <w:rPr>
          <w:rFonts w:ascii="Times New Roman" w:hAnsi="Times New Roman" w:cs="Times New Roman"/>
          <w:sz w:val="24"/>
          <w:szCs w:val="24"/>
        </w:rPr>
      </w:pPr>
      <w:r w:rsidRPr="00AB2A50">
        <w:rPr>
          <w:rFonts w:ascii="Times New Roman" w:hAnsi="Times New Roman" w:cs="Times New Roman"/>
          <w:sz w:val="24"/>
          <w:szCs w:val="24"/>
        </w:rPr>
        <w:t>De 20% a más: 1 punto (el trabajo podrá ser descalificado si supera el umbral permitido según las bases).</w:t>
      </w:r>
    </w:p>
    <w:p w14:paraId="5F553029" w14:textId="4AD88E56" w:rsidR="005141D2" w:rsidRPr="00AB2A50" w:rsidRDefault="00D17963" w:rsidP="00AB2A50">
      <w:pPr>
        <w:rPr>
          <w:rFonts w:ascii="Times New Roman" w:hAnsi="Times New Roman" w:cs="Times New Roman"/>
          <w:sz w:val="24"/>
          <w:szCs w:val="24"/>
        </w:rPr>
      </w:pPr>
      <w:r w:rsidRPr="00AB2A50">
        <w:rPr>
          <w:rFonts w:ascii="Times New Roman" w:hAnsi="Times New Roman" w:cs="Times New Roman"/>
          <w:sz w:val="24"/>
          <w:szCs w:val="24"/>
        </w:rPr>
        <w:t>Resulta importante señalar que:</w:t>
      </w:r>
    </w:p>
    <w:p w14:paraId="62258D74" w14:textId="3DC25F53" w:rsidR="005141D2" w:rsidRPr="00AB2A50" w:rsidRDefault="005141D2" w:rsidP="00AB2A50">
      <w:pPr>
        <w:pStyle w:val="Prrafodelista"/>
        <w:numPr>
          <w:ilvl w:val="0"/>
          <w:numId w:val="42"/>
        </w:numPr>
        <w:rPr>
          <w:rFonts w:ascii="Times New Roman" w:hAnsi="Times New Roman" w:cs="Times New Roman"/>
          <w:sz w:val="24"/>
          <w:szCs w:val="24"/>
        </w:rPr>
      </w:pPr>
      <w:r w:rsidRPr="00AB2A50">
        <w:rPr>
          <w:rFonts w:ascii="Times New Roman" w:hAnsi="Times New Roman" w:cs="Times New Roman"/>
          <w:sz w:val="24"/>
          <w:szCs w:val="24"/>
        </w:rPr>
        <w:t>El porcentaje de similitud excluye las referencias bibliográficas</w:t>
      </w:r>
    </w:p>
    <w:p w14:paraId="55B07EF2" w14:textId="143FAF35" w:rsidR="005141D2" w:rsidRPr="00AB2A50" w:rsidRDefault="005141D2" w:rsidP="00AB2A50">
      <w:pPr>
        <w:pStyle w:val="Prrafodelista"/>
        <w:numPr>
          <w:ilvl w:val="0"/>
          <w:numId w:val="42"/>
        </w:numPr>
        <w:rPr>
          <w:rFonts w:ascii="Times New Roman" w:hAnsi="Times New Roman" w:cs="Times New Roman"/>
          <w:sz w:val="24"/>
          <w:szCs w:val="24"/>
        </w:rPr>
      </w:pPr>
      <w:r w:rsidRPr="00AB2A50">
        <w:rPr>
          <w:rFonts w:ascii="Times New Roman" w:hAnsi="Times New Roman" w:cs="Times New Roman"/>
          <w:sz w:val="24"/>
          <w:szCs w:val="24"/>
        </w:rPr>
        <w:t xml:space="preserve">El porcentaje de similitud excluye las citas </w:t>
      </w:r>
    </w:p>
    <w:p w14:paraId="0B444306" w14:textId="7BB863AC" w:rsidR="005141D2" w:rsidRPr="00AB2A50" w:rsidRDefault="005141D2" w:rsidP="00AB2A50">
      <w:pPr>
        <w:pStyle w:val="Prrafodelista"/>
        <w:numPr>
          <w:ilvl w:val="0"/>
          <w:numId w:val="42"/>
        </w:numPr>
        <w:rPr>
          <w:rFonts w:ascii="Times New Roman" w:hAnsi="Times New Roman" w:cs="Times New Roman"/>
          <w:sz w:val="24"/>
          <w:szCs w:val="24"/>
        </w:rPr>
      </w:pPr>
      <w:r w:rsidRPr="00AB2A50">
        <w:rPr>
          <w:rFonts w:ascii="Times New Roman" w:hAnsi="Times New Roman" w:cs="Times New Roman"/>
          <w:sz w:val="24"/>
          <w:szCs w:val="24"/>
        </w:rPr>
        <w:t>El porcentaje de similitud excluye la coincidencia de 8 palabras</w:t>
      </w:r>
    </w:p>
    <w:p w14:paraId="5A053B37" w14:textId="7A06BD2E" w:rsidR="009A3D4A" w:rsidRPr="00AB2A50" w:rsidRDefault="00A571CA" w:rsidP="009A3D4A">
      <w:pPr>
        <w:numPr>
          <w:ilvl w:val="0"/>
          <w:numId w:val="4"/>
        </w:numPr>
        <w:rPr>
          <w:rFonts w:ascii="Times New Roman" w:hAnsi="Times New Roman" w:cs="Times New Roman"/>
          <w:sz w:val="24"/>
          <w:szCs w:val="24"/>
        </w:rPr>
      </w:pPr>
      <w:r w:rsidRPr="00AB2A50">
        <w:rPr>
          <w:rFonts w:ascii="Times New Roman" w:hAnsi="Times New Roman" w:cs="Times New Roman"/>
          <w:sz w:val="24"/>
          <w:szCs w:val="24"/>
        </w:rPr>
        <w:t>Rigor metodológico (</w:t>
      </w:r>
      <w:r w:rsidR="00C01087" w:rsidRPr="00AB2A50">
        <w:rPr>
          <w:rFonts w:ascii="Times New Roman" w:hAnsi="Times New Roman" w:cs="Times New Roman"/>
          <w:sz w:val="24"/>
          <w:szCs w:val="24"/>
        </w:rPr>
        <w:t>30</w:t>
      </w:r>
      <w:r w:rsidRPr="00AB2A50">
        <w:rPr>
          <w:rFonts w:ascii="Times New Roman" w:hAnsi="Times New Roman" w:cs="Times New Roman"/>
          <w:sz w:val="24"/>
          <w:szCs w:val="24"/>
        </w:rPr>
        <w:t>%)</w:t>
      </w:r>
    </w:p>
    <w:p w14:paraId="1C566092" w14:textId="0830CA5E" w:rsidR="009A3D4A" w:rsidRPr="00AB2A50" w:rsidRDefault="009A3D4A" w:rsidP="0064625A">
      <w:pPr>
        <w:jc w:val="both"/>
        <w:rPr>
          <w:rFonts w:ascii="Times New Roman" w:hAnsi="Times New Roman" w:cs="Times New Roman"/>
          <w:sz w:val="24"/>
          <w:szCs w:val="24"/>
        </w:rPr>
      </w:pPr>
      <w:r w:rsidRPr="00AB2A50">
        <w:rPr>
          <w:rFonts w:ascii="Times New Roman" w:hAnsi="Times New Roman" w:cs="Times New Roman"/>
          <w:sz w:val="24"/>
          <w:szCs w:val="24"/>
        </w:rPr>
        <w:t xml:space="preserve">Este criterio valora la solidez académica y técnica con la que se desarrolla la propuesta de investigación. Se evaluará si el trabajo aborda un problema u oportunidad relevante para la economía peruana, ya sea a nivel regional o nacional, con un tratamiento adecuado </w:t>
      </w:r>
      <w:r w:rsidRPr="00AB2A50">
        <w:rPr>
          <w:rFonts w:ascii="Times New Roman" w:hAnsi="Times New Roman" w:cs="Times New Roman"/>
          <w:sz w:val="24"/>
          <w:szCs w:val="24"/>
        </w:rPr>
        <w:lastRenderedPageBreak/>
        <w:t>y fundamentado. La propuesta debe estar sustentada en argumentos teóricos y/o empíricos extraídos de la literatura económica actual, mostrando conocimiento de los debates contemporáneos y las mejores prácticas en investigación. Asimismo, se considerará la viabilidad y realismo de las soluciones planteadas, asegurando que las propuestas sean factibles de implementar y pertinentes en el contexto económico y social del país. Se valorará especialmente el uso de metodologías claras, pertinentes y justificadas que respalden el análisis y las conclusiones presentadas.</w:t>
      </w:r>
    </w:p>
    <w:p w14:paraId="1A3FC71B" w14:textId="77777777" w:rsidR="009A3D4A" w:rsidRPr="00AB2A50" w:rsidRDefault="009A3D4A" w:rsidP="009A3D4A">
      <w:pPr>
        <w:rPr>
          <w:rFonts w:ascii="Times New Roman" w:hAnsi="Times New Roman" w:cs="Times New Roman"/>
          <w:sz w:val="24"/>
          <w:szCs w:val="24"/>
        </w:rPr>
      </w:pPr>
    </w:p>
    <w:p w14:paraId="2C3B4B51" w14:textId="4FEF5585" w:rsidR="00A571CA" w:rsidRPr="00AB2A50" w:rsidRDefault="00A571CA" w:rsidP="00A571CA">
      <w:pPr>
        <w:numPr>
          <w:ilvl w:val="0"/>
          <w:numId w:val="4"/>
        </w:numPr>
        <w:rPr>
          <w:rFonts w:ascii="Times New Roman" w:hAnsi="Times New Roman" w:cs="Times New Roman"/>
          <w:sz w:val="24"/>
          <w:szCs w:val="24"/>
        </w:rPr>
      </w:pPr>
      <w:r w:rsidRPr="00AB2A50">
        <w:rPr>
          <w:rFonts w:ascii="Times New Roman" w:hAnsi="Times New Roman" w:cs="Times New Roman"/>
          <w:sz w:val="24"/>
          <w:szCs w:val="24"/>
        </w:rPr>
        <w:t>Claridad en la redacción y presentación (</w:t>
      </w:r>
      <w:r w:rsidR="00C01087" w:rsidRPr="00AB2A50">
        <w:rPr>
          <w:rFonts w:ascii="Times New Roman" w:hAnsi="Times New Roman" w:cs="Times New Roman"/>
          <w:sz w:val="24"/>
          <w:szCs w:val="24"/>
        </w:rPr>
        <w:t>30</w:t>
      </w:r>
      <w:r w:rsidRPr="00AB2A50">
        <w:rPr>
          <w:rFonts w:ascii="Times New Roman" w:hAnsi="Times New Roman" w:cs="Times New Roman"/>
          <w:sz w:val="24"/>
          <w:szCs w:val="24"/>
        </w:rPr>
        <w:t>%)</w:t>
      </w:r>
    </w:p>
    <w:p w14:paraId="44238749" w14:textId="282818F3" w:rsidR="00E87DE2" w:rsidRPr="00E87DE2" w:rsidRDefault="00E87DE2" w:rsidP="0064625A">
      <w:pPr>
        <w:jc w:val="both"/>
        <w:rPr>
          <w:rFonts w:ascii="Times New Roman" w:hAnsi="Times New Roman" w:cs="Times New Roman"/>
          <w:sz w:val="24"/>
          <w:szCs w:val="24"/>
        </w:rPr>
      </w:pPr>
      <w:r w:rsidRPr="00AB2A50">
        <w:rPr>
          <w:rFonts w:ascii="Times New Roman" w:hAnsi="Times New Roman" w:cs="Times New Roman"/>
          <w:sz w:val="24"/>
          <w:szCs w:val="24"/>
        </w:rPr>
        <w:t>Este criterio evalúa la capacidad del autor o autores para comunicar sus ideas de forma clara, ordenada y coherente. Se considerará si la propuesta está bien</w:t>
      </w:r>
      <w:r w:rsidRPr="00E87DE2">
        <w:rPr>
          <w:rFonts w:ascii="Times New Roman" w:hAnsi="Times New Roman" w:cs="Times New Roman"/>
          <w:sz w:val="24"/>
          <w:szCs w:val="24"/>
        </w:rPr>
        <w:t xml:space="preserve"> escrita y estructurada, permitiendo una comprensión fluida del problema planteado, del análisis realizado y de las soluciones propuestas. Se valorará el uso de un lenguaje técnico adecuado al campo de la economía, pero accesible y comprensible, evitando ambigüedades o términos imprecisos. Asimismo, se verificará que el trabajo cumpla con los criterios de presentación establecidos en las bases, incluyendo la extensión requerida, el formato solicitado y la correcta organización de secciones, citas y bibliografía. Una presentación clara y profesional fortalecerá la calidad general de la propuesta</w:t>
      </w:r>
      <w:r>
        <w:rPr>
          <w:rFonts w:ascii="Times New Roman" w:hAnsi="Times New Roman" w:cs="Times New Roman"/>
          <w:sz w:val="24"/>
          <w:szCs w:val="24"/>
        </w:rPr>
        <w:t>.</w:t>
      </w:r>
    </w:p>
    <w:p w14:paraId="7FBA3E6B" w14:textId="4EDB22E7" w:rsidR="00A571CA" w:rsidRPr="001F5FC1" w:rsidRDefault="00A571CA" w:rsidP="009E0622">
      <w:pPr>
        <w:pStyle w:val="Ttulo1"/>
      </w:pPr>
      <w:bookmarkStart w:id="47" w:name="_Toc197463057"/>
      <w:r w:rsidRPr="001F5FC1">
        <w:t>Disposiciones Finales</w:t>
      </w:r>
      <w:bookmarkEnd w:id="47"/>
    </w:p>
    <w:p w14:paraId="26F997B1" w14:textId="77777777" w:rsidR="00A571CA" w:rsidRPr="001F5FC1" w:rsidRDefault="00A571CA" w:rsidP="00A571CA">
      <w:pPr>
        <w:numPr>
          <w:ilvl w:val="0"/>
          <w:numId w:val="8"/>
        </w:numPr>
        <w:rPr>
          <w:rFonts w:ascii="Times New Roman" w:hAnsi="Times New Roman" w:cs="Times New Roman"/>
          <w:sz w:val="24"/>
          <w:szCs w:val="24"/>
        </w:rPr>
      </w:pPr>
      <w:r w:rsidRPr="001F5FC1">
        <w:rPr>
          <w:rFonts w:ascii="Times New Roman" w:hAnsi="Times New Roman" w:cs="Times New Roman"/>
          <w:sz w:val="24"/>
          <w:szCs w:val="24"/>
        </w:rPr>
        <w:t>La participación en el concurso implica la aceptación de todas las bases.</w:t>
      </w:r>
    </w:p>
    <w:p w14:paraId="503D2EDA" w14:textId="10EEEC23" w:rsidR="00A571CA" w:rsidRPr="00AB2A50" w:rsidRDefault="00A571CA" w:rsidP="00A571CA">
      <w:pPr>
        <w:numPr>
          <w:ilvl w:val="0"/>
          <w:numId w:val="8"/>
        </w:numPr>
        <w:rPr>
          <w:rFonts w:ascii="Times New Roman" w:hAnsi="Times New Roman" w:cs="Times New Roman"/>
          <w:color w:val="000000" w:themeColor="text1"/>
          <w:sz w:val="24"/>
          <w:szCs w:val="24"/>
        </w:rPr>
      </w:pPr>
      <w:r w:rsidRPr="00AB2A50">
        <w:rPr>
          <w:rFonts w:ascii="Times New Roman" w:hAnsi="Times New Roman" w:cs="Times New Roman"/>
          <w:color w:val="000000" w:themeColor="text1"/>
          <w:sz w:val="24"/>
          <w:szCs w:val="24"/>
        </w:rPr>
        <w:t>El Comité Organizador se reserva el derecho de resolver cualquier situación no prevista en estas bases.</w:t>
      </w:r>
    </w:p>
    <w:p w14:paraId="563B3AF5" w14:textId="77777777" w:rsidR="00A571CA" w:rsidRPr="001F5FC1" w:rsidRDefault="00A571CA" w:rsidP="00A571CA">
      <w:pPr>
        <w:numPr>
          <w:ilvl w:val="0"/>
          <w:numId w:val="8"/>
        </w:numPr>
        <w:rPr>
          <w:rFonts w:ascii="Times New Roman" w:hAnsi="Times New Roman" w:cs="Times New Roman"/>
          <w:sz w:val="24"/>
          <w:szCs w:val="24"/>
        </w:rPr>
      </w:pPr>
      <w:r w:rsidRPr="001F5FC1">
        <w:rPr>
          <w:rFonts w:ascii="Times New Roman" w:hAnsi="Times New Roman" w:cs="Times New Roman"/>
          <w:sz w:val="24"/>
          <w:szCs w:val="24"/>
        </w:rPr>
        <w:t>Cualquier consulta adicional podrá realizarse a través del correo oficial del evento.</w:t>
      </w:r>
    </w:p>
    <w:p w14:paraId="0B5E57D8" w14:textId="5AF24FF0" w:rsidR="009E0622" w:rsidRDefault="00D35FBC" w:rsidP="00391E70">
      <w:pPr>
        <w:rPr>
          <w:rFonts w:ascii="Times New Roman" w:hAnsi="Times New Roman" w:cs="Times New Roman"/>
          <w:sz w:val="24"/>
          <w:szCs w:val="24"/>
        </w:rPr>
      </w:pPr>
      <w:r w:rsidRPr="001F5FC1">
        <w:rPr>
          <w:rFonts w:ascii="Times New Roman" w:hAnsi="Times New Roman" w:cs="Times New Roman"/>
          <w:sz w:val="24"/>
          <w:szCs w:val="24"/>
        </w:rPr>
        <w:br/>
      </w:r>
    </w:p>
    <w:p w14:paraId="1CF18407" w14:textId="77777777" w:rsidR="009E0622" w:rsidRDefault="009E0622">
      <w:pPr>
        <w:rPr>
          <w:rFonts w:ascii="Times New Roman" w:hAnsi="Times New Roman" w:cs="Times New Roman"/>
          <w:sz w:val="24"/>
          <w:szCs w:val="24"/>
        </w:rPr>
      </w:pPr>
      <w:r>
        <w:rPr>
          <w:rFonts w:ascii="Times New Roman" w:hAnsi="Times New Roman" w:cs="Times New Roman"/>
          <w:sz w:val="24"/>
          <w:szCs w:val="24"/>
        </w:rPr>
        <w:br w:type="page"/>
      </w:r>
    </w:p>
    <w:p w14:paraId="02276160" w14:textId="53653310" w:rsidR="009E0622" w:rsidRDefault="009E0622" w:rsidP="009E0622">
      <w:pPr>
        <w:pStyle w:val="Ttulo1"/>
        <w:numPr>
          <w:ilvl w:val="0"/>
          <w:numId w:val="0"/>
        </w:numPr>
        <w:jc w:val="center"/>
      </w:pPr>
      <w:bookmarkStart w:id="48" w:name="_Toc197463058"/>
      <w:r w:rsidRPr="00192EB7">
        <w:lastRenderedPageBreak/>
        <w:t>ANEXO</w:t>
      </w:r>
      <w:r w:rsidR="00922161" w:rsidRPr="00192EB7">
        <w:t xml:space="preserve"> 1</w:t>
      </w:r>
      <w:r w:rsidRPr="00192EB7">
        <w:t xml:space="preserve">: TEMAS SEGÚN </w:t>
      </w:r>
      <w:r w:rsidR="00516162" w:rsidRPr="00192EB7">
        <w:t>EJE TEMÁTICO</w:t>
      </w:r>
      <w:bookmarkEnd w:id="48"/>
    </w:p>
    <w:p w14:paraId="6ABBB9CC" w14:textId="77777777" w:rsidR="005E1912" w:rsidRDefault="005E1912" w:rsidP="00601112">
      <w:pPr>
        <w:jc w:val="center"/>
        <w:rPr>
          <w:rFonts w:ascii="Times New Roman" w:hAnsi="Times New Roman" w:cs="Times New Roman"/>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bl>
      <w:tblPr>
        <w:tblStyle w:val="Tablaconcuadrcula"/>
        <w:tblW w:w="4901" w:type="pct"/>
        <w:tblLook w:val="04A0" w:firstRow="1" w:lastRow="0" w:firstColumn="1" w:lastColumn="0" w:noHBand="0" w:noVBand="1"/>
      </w:tblPr>
      <w:tblGrid>
        <w:gridCol w:w="8326"/>
      </w:tblGrid>
      <w:tr w:rsidR="00C7280F" w14:paraId="2A8C3FEE" w14:textId="77777777" w:rsidTr="007D0941">
        <w:trPr>
          <w:trHeight w:val="538"/>
        </w:trPr>
        <w:tc>
          <w:tcPr>
            <w:tcW w:w="5000" w:type="pct"/>
          </w:tcPr>
          <w:p w14:paraId="36B11664" w14:textId="0DF0ECB0" w:rsidR="00C7280F" w:rsidRPr="007D0941" w:rsidRDefault="007D0941" w:rsidP="00601112">
            <w:pPr>
              <w:jc w:val="center"/>
              <w:rPr>
                <w:rFonts w:ascii="Times New Roman" w:hAnsi="Times New Roman" w:cs="Times New Roman"/>
                <w:b/>
                <w:b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7D0941">
              <w:rPr>
                <w:rFonts w:ascii="Times New Roman" w:hAnsi="Times New Roman" w:cs="Times New Roman"/>
                <w:b/>
                <w:b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EJES</w:t>
            </w:r>
          </w:p>
        </w:tc>
      </w:tr>
      <w:tr w:rsidR="00C7280F" w14:paraId="7721D96D" w14:textId="77777777" w:rsidTr="007D0941">
        <w:trPr>
          <w:trHeight w:val="2706"/>
        </w:trPr>
        <w:tc>
          <w:tcPr>
            <w:tcW w:w="5000" w:type="pct"/>
          </w:tcPr>
          <w:p w14:paraId="69AD4768" w14:textId="77777777" w:rsidR="00C7280F" w:rsidRDefault="00C7280F" w:rsidP="006A673B">
            <w:pPr>
              <w:rPr>
                <w:rFonts w:ascii="Times New Roman" w:hAnsi="Times New Roman" w:cs="Times New Roman"/>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E1912">
              <w:rPr>
                <w:rFonts w:ascii="Times New Roman" w:hAnsi="Times New Roman" w:cs="Times New Roman"/>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Eje 1: Economía Digital y Transformación Tecnológica</w:t>
            </w:r>
            <w:r>
              <w:rPr>
                <w:rFonts w:ascii="Times New Roman" w:hAnsi="Times New Roman" w:cs="Times New Roman"/>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29B2BD06" w14:textId="11A1079A" w:rsidR="00C7280F" w:rsidRPr="00AB2A50" w:rsidRDefault="00C7280F" w:rsidP="006A673B">
            <w:pPr>
              <w:rPr>
                <w:rFonts w:ascii="Times New Roman" w:hAnsi="Times New Roman" w:cs="Times New Roman"/>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B2A50">
              <w:rPr>
                <w:rFonts w:ascii="Times New Roman" w:hAnsi="Times New Roman" w:cs="Times New Roman"/>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Explora el impacto de la digitalización, la inteligencia artificial y la innovación tecnológica en la productividad, la inclusión social y el rol del Estado en la era digital.</w:t>
            </w:r>
          </w:p>
          <w:p w14:paraId="617D4A3A" w14:textId="7429D028" w:rsidR="00C7280F" w:rsidRDefault="00C7280F" w:rsidP="006A673B">
            <w:pPr>
              <w:rPr>
                <w:rFonts w:ascii="Times New Roman" w:hAnsi="Times New Roman" w:cs="Times New Roman"/>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c>
      </w:tr>
      <w:tr w:rsidR="00C7280F" w14:paraId="321EBD73" w14:textId="77777777" w:rsidTr="007D0941">
        <w:trPr>
          <w:trHeight w:val="2169"/>
        </w:trPr>
        <w:tc>
          <w:tcPr>
            <w:tcW w:w="5000" w:type="pct"/>
          </w:tcPr>
          <w:p w14:paraId="3B95A8C9" w14:textId="77777777" w:rsidR="00C7280F" w:rsidRPr="005E1912" w:rsidRDefault="00C7280F" w:rsidP="006A673B">
            <w:pPr>
              <w:rPr>
                <w:rFonts w:ascii="Times New Roman" w:hAnsi="Times New Roman" w:cs="Times New Roman"/>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E1912">
              <w:rPr>
                <w:rFonts w:ascii="Times New Roman" w:hAnsi="Times New Roman" w:cs="Times New Roman"/>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Eje 2: Crecimiento Inclusivo y Sostenibilidad</w:t>
            </w:r>
          </w:p>
          <w:p w14:paraId="7462B4C9" w14:textId="36938BC2" w:rsidR="00C7280F" w:rsidRPr="00AB2A50" w:rsidRDefault="00C7280F" w:rsidP="006A673B">
            <w:pPr>
              <w:rPr>
                <w:rFonts w:ascii="Times New Roman" w:hAnsi="Times New Roman" w:cs="Times New Roman"/>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B2A50">
              <w:rPr>
                <w:rFonts w:ascii="Times New Roman" w:hAnsi="Times New Roman" w:cs="Times New Roman"/>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Aborda estrategias para reducir las brechas sociales, fomentar la equidad territorial y promover un desarrollo económico que sea ambientalmente responsable.</w:t>
            </w:r>
          </w:p>
          <w:p w14:paraId="689F3463" w14:textId="57E23A16" w:rsidR="00C7280F" w:rsidRDefault="00C7280F" w:rsidP="006A673B">
            <w:pPr>
              <w:rPr>
                <w:rFonts w:ascii="Times New Roman" w:hAnsi="Times New Roman" w:cs="Times New Roman"/>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c>
      </w:tr>
      <w:tr w:rsidR="00C7280F" w14:paraId="4B9F29AF" w14:textId="77777777" w:rsidTr="007D0941">
        <w:trPr>
          <w:trHeight w:val="2169"/>
        </w:trPr>
        <w:tc>
          <w:tcPr>
            <w:tcW w:w="5000" w:type="pct"/>
          </w:tcPr>
          <w:p w14:paraId="55655549" w14:textId="4442009E" w:rsidR="00C7280F" w:rsidRPr="005E1912" w:rsidRDefault="00C7280F" w:rsidP="006A673B">
            <w:pPr>
              <w:rPr>
                <w:rFonts w:ascii="Times New Roman" w:hAnsi="Times New Roman" w:cs="Times New Roman"/>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E1912">
              <w:rPr>
                <w:rFonts w:ascii="Times New Roman" w:hAnsi="Times New Roman" w:cs="Times New Roman"/>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Eje 3: Economía Internacional, Políticas Económicas y Futuro del Perú</w:t>
            </w:r>
          </w:p>
          <w:p w14:paraId="6056BA7E" w14:textId="2B85BA1F" w:rsidR="00C7280F" w:rsidRPr="00AB2A50" w:rsidRDefault="00C7280F" w:rsidP="006A673B">
            <w:pPr>
              <w:rPr>
                <w:rFonts w:ascii="Times New Roman" w:hAnsi="Times New Roman" w:cs="Times New Roman"/>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B2A50">
              <w:rPr>
                <w:rFonts w:ascii="Times New Roman" w:hAnsi="Times New Roman" w:cs="Times New Roman"/>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Analiza la inserción del país en la economía global, los retos macroeconómicos actuales y las políticas necesarias para construir una visión de desarrollo a largo plazo. Posición</w:t>
            </w:r>
          </w:p>
        </w:tc>
      </w:tr>
    </w:tbl>
    <w:p w14:paraId="7396A829" w14:textId="77777777" w:rsidR="005E1912" w:rsidRDefault="005E1912" w:rsidP="00601112">
      <w:pPr>
        <w:jc w:val="center"/>
        <w:rPr>
          <w:rFonts w:ascii="Times New Roman" w:hAnsi="Times New Roman" w:cs="Times New Roman"/>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18CCCCC0" w14:textId="77777777" w:rsidR="005E1912" w:rsidRDefault="005E1912" w:rsidP="00601112">
      <w:pPr>
        <w:jc w:val="center"/>
        <w:rPr>
          <w:rFonts w:ascii="Times New Roman" w:hAnsi="Times New Roman" w:cs="Times New Roman"/>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0187581B" w14:textId="77777777" w:rsidR="005E1912" w:rsidRDefault="005E1912" w:rsidP="00601112">
      <w:pPr>
        <w:jc w:val="center"/>
        <w:rPr>
          <w:rFonts w:ascii="Times New Roman" w:hAnsi="Times New Roman" w:cs="Times New Roman"/>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5E1DBA69" w14:textId="77777777" w:rsidR="006A673B" w:rsidRDefault="006A673B" w:rsidP="00601112">
      <w:pPr>
        <w:jc w:val="center"/>
        <w:rPr>
          <w:rFonts w:ascii="Times New Roman" w:hAnsi="Times New Roman" w:cs="Times New Roman"/>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313F6ED5" w14:textId="77777777" w:rsidR="006A673B" w:rsidRDefault="006A673B" w:rsidP="00601112">
      <w:pPr>
        <w:jc w:val="center"/>
        <w:rPr>
          <w:rFonts w:ascii="Times New Roman" w:hAnsi="Times New Roman" w:cs="Times New Roman"/>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3143BD63" w14:textId="77777777" w:rsidR="006A673B" w:rsidRDefault="006A673B" w:rsidP="00601112">
      <w:pPr>
        <w:jc w:val="center"/>
        <w:rPr>
          <w:rFonts w:ascii="Times New Roman" w:hAnsi="Times New Roman" w:cs="Times New Roman"/>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41EA1FA8" w14:textId="77777777" w:rsidR="006A673B" w:rsidRDefault="006A673B" w:rsidP="00601112">
      <w:pPr>
        <w:jc w:val="center"/>
        <w:rPr>
          <w:rFonts w:ascii="Times New Roman" w:hAnsi="Times New Roman" w:cs="Times New Roman"/>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58D6D354" w14:textId="77777777" w:rsidR="006A673B" w:rsidRDefault="006A673B" w:rsidP="00601112">
      <w:pPr>
        <w:jc w:val="center"/>
        <w:rPr>
          <w:rFonts w:ascii="Times New Roman" w:hAnsi="Times New Roman" w:cs="Times New Roman"/>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01C9AB78" w14:textId="77777777" w:rsidR="006A673B" w:rsidRDefault="006A673B" w:rsidP="00601112">
      <w:pPr>
        <w:jc w:val="center"/>
        <w:rPr>
          <w:rFonts w:ascii="Times New Roman" w:hAnsi="Times New Roman" w:cs="Times New Roman"/>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5F921F12" w14:textId="77777777" w:rsidR="006A673B" w:rsidRDefault="006A673B" w:rsidP="00601112">
      <w:pPr>
        <w:jc w:val="center"/>
        <w:rPr>
          <w:rFonts w:ascii="Times New Roman" w:hAnsi="Times New Roman" w:cs="Times New Roman"/>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4B518076" w14:textId="77777777" w:rsidR="006A673B" w:rsidRDefault="006A673B" w:rsidP="00601112">
      <w:pPr>
        <w:jc w:val="center"/>
        <w:rPr>
          <w:rFonts w:ascii="Times New Roman" w:hAnsi="Times New Roman" w:cs="Times New Roman"/>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3D7A3FAD" w14:textId="49288C48" w:rsidR="00D35FBC" w:rsidRPr="00286B43" w:rsidRDefault="00D35FBC" w:rsidP="00601112">
      <w:pPr>
        <w:jc w:val="center"/>
        <w:rPr>
          <w:rFonts w:ascii="Times New Roman" w:hAnsi="Times New Roman" w:cs="Times New Roman"/>
          <w:b/>
          <w:b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286B43">
        <w:rPr>
          <w:rFonts w:ascii="Times New Roman" w:hAnsi="Times New Roman" w:cs="Times New Roman"/>
          <w:b/>
          <w:b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lastRenderedPageBreak/>
        <w:t>TEMAS EN ECONOMIA SOSTENIBLE</w:t>
      </w:r>
    </w:p>
    <w:p w14:paraId="64303ED8" w14:textId="77777777" w:rsidR="00D35FBC" w:rsidRPr="001F5FC1" w:rsidRDefault="00D35FBC" w:rsidP="00D35FBC">
      <w:pPr>
        <w:rPr>
          <w:rFonts w:ascii="Times New Roman" w:hAnsi="Times New Roman" w:cs="Times New Roman"/>
          <w:b/>
          <w:bCs/>
          <w:sz w:val="24"/>
          <w:szCs w:val="24"/>
        </w:rPr>
      </w:pPr>
      <w:r w:rsidRPr="001F5FC1">
        <w:rPr>
          <w:rFonts w:ascii="Times New Roman" w:hAnsi="Times New Roman" w:cs="Times New Roman"/>
          <w:b/>
          <w:bCs/>
          <w:sz w:val="24"/>
          <w:szCs w:val="24"/>
        </w:rPr>
        <w:t>1. Economía Circular y Sostenibilidad Empresarial</w:t>
      </w:r>
    </w:p>
    <w:p w14:paraId="29E7BED5" w14:textId="4978E76C" w:rsidR="00D35FBC" w:rsidRPr="001F5FC1" w:rsidRDefault="00D35FBC" w:rsidP="00D174A4">
      <w:pPr>
        <w:pStyle w:val="Prrafodelista"/>
        <w:numPr>
          <w:ilvl w:val="0"/>
          <w:numId w:val="9"/>
        </w:numPr>
        <w:rPr>
          <w:rFonts w:ascii="Times New Roman" w:hAnsi="Times New Roman" w:cs="Times New Roman"/>
          <w:sz w:val="24"/>
          <w:szCs w:val="24"/>
        </w:rPr>
      </w:pPr>
      <w:r w:rsidRPr="001F5FC1">
        <w:rPr>
          <w:rFonts w:ascii="Times New Roman" w:hAnsi="Times New Roman" w:cs="Times New Roman"/>
          <w:i/>
          <w:iCs/>
          <w:sz w:val="24"/>
          <w:szCs w:val="24"/>
        </w:rPr>
        <w:t>Análisis del impacto de la economía circular en la competitividad de las empresas peruanas.</w:t>
      </w:r>
    </w:p>
    <w:p w14:paraId="3A90CD77" w14:textId="10A0C09C" w:rsidR="00D35FBC" w:rsidRPr="001F5FC1" w:rsidRDefault="00D35FBC" w:rsidP="00D174A4">
      <w:pPr>
        <w:pStyle w:val="Prrafodelista"/>
        <w:numPr>
          <w:ilvl w:val="0"/>
          <w:numId w:val="9"/>
        </w:numPr>
        <w:rPr>
          <w:rFonts w:ascii="Times New Roman" w:hAnsi="Times New Roman" w:cs="Times New Roman"/>
          <w:sz w:val="24"/>
          <w:szCs w:val="24"/>
        </w:rPr>
      </w:pPr>
      <w:r w:rsidRPr="001F5FC1">
        <w:rPr>
          <w:rFonts w:ascii="Times New Roman" w:hAnsi="Times New Roman" w:cs="Times New Roman"/>
          <w:i/>
          <w:iCs/>
          <w:sz w:val="24"/>
          <w:szCs w:val="24"/>
        </w:rPr>
        <w:t>Estrategias para la reducción de residuos industriales y su impacto en la eficiencia económica.</w:t>
      </w:r>
    </w:p>
    <w:p w14:paraId="60273122" w14:textId="5055ADDF" w:rsidR="00D35FBC" w:rsidRPr="001F5FC1" w:rsidRDefault="00D35FBC" w:rsidP="00D174A4">
      <w:pPr>
        <w:pStyle w:val="Prrafodelista"/>
        <w:numPr>
          <w:ilvl w:val="0"/>
          <w:numId w:val="9"/>
        </w:numPr>
        <w:rPr>
          <w:rFonts w:ascii="Times New Roman" w:hAnsi="Times New Roman" w:cs="Times New Roman"/>
          <w:sz w:val="24"/>
          <w:szCs w:val="24"/>
        </w:rPr>
      </w:pPr>
      <w:r w:rsidRPr="001F5FC1">
        <w:rPr>
          <w:rFonts w:ascii="Times New Roman" w:hAnsi="Times New Roman" w:cs="Times New Roman"/>
          <w:i/>
          <w:iCs/>
          <w:sz w:val="24"/>
          <w:szCs w:val="24"/>
        </w:rPr>
        <w:t>Instrumentos financieros para la promoción de la economía circular en sectores clave.</w:t>
      </w:r>
    </w:p>
    <w:p w14:paraId="5A94DC90" w14:textId="77777777" w:rsidR="00D35FBC" w:rsidRPr="001F5FC1" w:rsidRDefault="00000000" w:rsidP="00D35FBC">
      <w:pPr>
        <w:rPr>
          <w:rFonts w:ascii="Times New Roman" w:hAnsi="Times New Roman" w:cs="Times New Roman"/>
          <w:sz w:val="24"/>
          <w:szCs w:val="24"/>
        </w:rPr>
      </w:pPr>
      <w:r>
        <w:rPr>
          <w:rFonts w:ascii="Times New Roman" w:hAnsi="Times New Roman" w:cs="Times New Roman"/>
          <w:color w:val="B5CDD3" w:themeColor="accent5" w:themeTint="99"/>
          <w:sz w:val="24"/>
          <w:szCs w:val="24"/>
        </w:rPr>
        <w:pict w14:anchorId="51465773">
          <v:rect id="_x0000_i1025" style="width:0;height:1.5pt" o:hralign="center" o:hrstd="t" o:hr="t" fillcolor="#a0a0a0" stroked="f"/>
        </w:pict>
      </w:r>
    </w:p>
    <w:p w14:paraId="1BDE59C8" w14:textId="77777777" w:rsidR="00D35FBC" w:rsidRPr="001F5FC1" w:rsidRDefault="00D35FBC" w:rsidP="00D35FBC">
      <w:pPr>
        <w:rPr>
          <w:rFonts w:ascii="Times New Roman" w:hAnsi="Times New Roman" w:cs="Times New Roman"/>
          <w:b/>
          <w:bCs/>
          <w:sz w:val="24"/>
          <w:szCs w:val="24"/>
        </w:rPr>
      </w:pPr>
      <w:r w:rsidRPr="001F5FC1">
        <w:rPr>
          <w:rFonts w:ascii="Times New Roman" w:hAnsi="Times New Roman" w:cs="Times New Roman"/>
          <w:b/>
          <w:bCs/>
          <w:sz w:val="24"/>
          <w:szCs w:val="24"/>
        </w:rPr>
        <w:t>2. Cambio Climático y Políticas Económicas</w:t>
      </w:r>
    </w:p>
    <w:p w14:paraId="3C26FC7D" w14:textId="2C23C78F" w:rsidR="00D35FBC" w:rsidRPr="001F5FC1" w:rsidRDefault="00D35FBC" w:rsidP="00D174A4">
      <w:pPr>
        <w:pStyle w:val="Prrafodelista"/>
        <w:numPr>
          <w:ilvl w:val="0"/>
          <w:numId w:val="10"/>
        </w:numPr>
        <w:rPr>
          <w:rFonts w:ascii="Times New Roman" w:hAnsi="Times New Roman" w:cs="Times New Roman"/>
          <w:sz w:val="24"/>
          <w:szCs w:val="24"/>
        </w:rPr>
      </w:pPr>
      <w:r w:rsidRPr="001F5FC1">
        <w:rPr>
          <w:rFonts w:ascii="Times New Roman" w:hAnsi="Times New Roman" w:cs="Times New Roman"/>
          <w:i/>
          <w:iCs/>
          <w:sz w:val="24"/>
          <w:szCs w:val="24"/>
        </w:rPr>
        <w:t>Evaluación del impacto económico del cambio climático en el sector agrícola peruano.</w:t>
      </w:r>
    </w:p>
    <w:p w14:paraId="3EB10F0B" w14:textId="1B2DB3A6" w:rsidR="00D35FBC" w:rsidRPr="001F5FC1" w:rsidRDefault="00D35FBC" w:rsidP="00D174A4">
      <w:pPr>
        <w:pStyle w:val="Prrafodelista"/>
        <w:numPr>
          <w:ilvl w:val="0"/>
          <w:numId w:val="10"/>
        </w:numPr>
        <w:rPr>
          <w:rFonts w:ascii="Times New Roman" w:hAnsi="Times New Roman" w:cs="Times New Roman"/>
          <w:sz w:val="24"/>
          <w:szCs w:val="24"/>
        </w:rPr>
      </w:pPr>
      <w:r w:rsidRPr="001F5FC1">
        <w:rPr>
          <w:rFonts w:ascii="Times New Roman" w:hAnsi="Times New Roman" w:cs="Times New Roman"/>
          <w:i/>
          <w:iCs/>
          <w:sz w:val="24"/>
          <w:szCs w:val="24"/>
        </w:rPr>
        <w:t>Estrategias de financiamiento verde para mitigar el cambio climático en el Perú.</w:t>
      </w:r>
    </w:p>
    <w:p w14:paraId="299AE55A" w14:textId="2BE28562" w:rsidR="00D35FBC" w:rsidRPr="001F5FC1" w:rsidRDefault="00D35FBC" w:rsidP="00D174A4">
      <w:pPr>
        <w:pStyle w:val="Prrafodelista"/>
        <w:numPr>
          <w:ilvl w:val="0"/>
          <w:numId w:val="10"/>
        </w:numPr>
        <w:rPr>
          <w:rFonts w:ascii="Times New Roman" w:hAnsi="Times New Roman" w:cs="Times New Roman"/>
          <w:sz w:val="24"/>
          <w:szCs w:val="24"/>
        </w:rPr>
      </w:pPr>
      <w:r w:rsidRPr="001F5FC1">
        <w:rPr>
          <w:rFonts w:ascii="Times New Roman" w:hAnsi="Times New Roman" w:cs="Times New Roman"/>
          <w:i/>
          <w:iCs/>
          <w:sz w:val="24"/>
          <w:szCs w:val="24"/>
        </w:rPr>
        <w:t>Análisis costo-beneficio de la transición hacia energías renovables en el país.</w:t>
      </w:r>
    </w:p>
    <w:p w14:paraId="365D64B2" w14:textId="77777777" w:rsidR="00D35FBC" w:rsidRPr="001F5FC1" w:rsidRDefault="00000000" w:rsidP="00D35FBC">
      <w:pPr>
        <w:rPr>
          <w:rFonts w:ascii="Times New Roman" w:hAnsi="Times New Roman" w:cs="Times New Roman"/>
          <w:sz w:val="24"/>
          <w:szCs w:val="24"/>
        </w:rPr>
      </w:pPr>
      <w:r>
        <w:rPr>
          <w:rFonts w:ascii="Times New Roman" w:hAnsi="Times New Roman" w:cs="Times New Roman"/>
          <w:sz w:val="24"/>
          <w:szCs w:val="24"/>
        </w:rPr>
        <w:pict w14:anchorId="1295BBDC">
          <v:rect id="_x0000_i1026" style="width:0;height:1.5pt" o:hralign="center" o:hrstd="t" o:hr="t" fillcolor="#a0a0a0" stroked="f"/>
        </w:pict>
      </w:r>
    </w:p>
    <w:p w14:paraId="37ECC094" w14:textId="77777777" w:rsidR="00D35FBC" w:rsidRPr="001F5FC1" w:rsidRDefault="00D35FBC" w:rsidP="00D35FBC">
      <w:pPr>
        <w:rPr>
          <w:rFonts w:ascii="Times New Roman" w:hAnsi="Times New Roman" w:cs="Times New Roman"/>
          <w:b/>
          <w:bCs/>
          <w:sz w:val="24"/>
          <w:szCs w:val="24"/>
        </w:rPr>
      </w:pPr>
      <w:r w:rsidRPr="001F5FC1">
        <w:rPr>
          <w:rFonts w:ascii="Times New Roman" w:hAnsi="Times New Roman" w:cs="Times New Roman"/>
          <w:b/>
          <w:bCs/>
          <w:sz w:val="24"/>
          <w:szCs w:val="24"/>
        </w:rPr>
        <w:t>3. Desarrollo Económico y Energías Renovables</w:t>
      </w:r>
    </w:p>
    <w:p w14:paraId="10A4C549" w14:textId="6CC62A75" w:rsidR="00D35FBC" w:rsidRPr="001F5FC1" w:rsidRDefault="00D35FBC" w:rsidP="00D174A4">
      <w:pPr>
        <w:pStyle w:val="Prrafodelista"/>
        <w:numPr>
          <w:ilvl w:val="0"/>
          <w:numId w:val="11"/>
        </w:numPr>
        <w:rPr>
          <w:rFonts w:ascii="Times New Roman" w:hAnsi="Times New Roman" w:cs="Times New Roman"/>
          <w:sz w:val="24"/>
          <w:szCs w:val="24"/>
        </w:rPr>
      </w:pPr>
      <w:r w:rsidRPr="001F5FC1">
        <w:rPr>
          <w:rFonts w:ascii="Times New Roman" w:hAnsi="Times New Roman" w:cs="Times New Roman"/>
          <w:i/>
          <w:iCs/>
          <w:sz w:val="24"/>
          <w:szCs w:val="24"/>
        </w:rPr>
        <w:t>El papel de las energías renovables en la diversificación de la matriz energética del Perú.</w:t>
      </w:r>
    </w:p>
    <w:p w14:paraId="1C313AFE" w14:textId="0428A032" w:rsidR="00D35FBC" w:rsidRPr="001F5FC1" w:rsidRDefault="00D35FBC" w:rsidP="00D174A4">
      <w:pPr>
        <w:pStyle w:val="Prrafodelista"/>
        <w:numPr>
          <w:ilvl w:val="0"/>
          <w:numId w:val="11"/>
        </w:numPr>
        <w:rPr>
          <w:rFonts w:ascii="Times New Roman" w:hAnsi="Times New Roman" w:cs="Times New Roman"/>
          <w:sz w:val="24"/>
          <w:szCs w:val="24"/>
        </w:rPr>
      </w:pPr>
      <w:r w:rsidRPr="001F5FC1">
        <w:rPr>
          <w:rFonts w:ascii="Times New Roman" w:hAnsi="Times New Roman" w:cs="Times New Roman"/>
          <w:i/>
          <w:iCs/>
          <w:sz w:val="24"/>
          <w:szCs w:val="24"/>
        </w:rPr>
        <w:t>Políticas públicas para incentivar la inversión en energías limpias.</w:t>
      </w:r>
    </w:p>
    <w:p w14:paraId="27B0E1F7" w14:textId="152556F7" w:rsidR="00D35FBC" w:rsidRPr="001F5FC1" w:rsidRDefault="00D35FBC" w:rsidP="00D174A4">
      <w:pPr>
        <w:pStyle w:val="Prrafodelista"/>
        <w:numPr>
          <w:ilvl w:val="0"/>
          <w:numId w:val="11"/>
        </w:numPr>
        <w:rPr>
          <w:rFonts w:ascii="Times New Roman" w:hAnsi="Times New Roman" w:cs="Times New Roman"/>
          <w:sz w:val="24"/>
          <w:szCs w:val="24"/>
        </w:rPr>
      </w:pPr>
      <w:r w:rsidRPr="001F5FC1">
        <w:rPr>
          <w:rFonts w:ascii="Times New Roman" w:hAnsi="Times New Roman" w:cs="Times New Roman"/>
          <w:i/>
          <w:iCs/>
          <w:sz w:val="24"/>
          <w:szCs w:val="24"/>
        </w:rPr>
        <w:t>Impacto de la inversión en energía solar y eólica en la reducción de la pobreza energética.</w:t>
      </w:r>
    </w:p>
    <w:p w14:paraId="47D98357" w14:textId="77777777" w:rsidR="00D35FBC" w:rsidRPr="001F5FC1" w:rsidRDefault="00000000" w:rsidP="00D35FBC">
      <w:pPr>
        <w:rPr>
          <w:rFonts w:ascii="Times New Roman" w:hAnsi="Times New Roman" w:cs="Times New Roman"/>
          <w:sz w:val="24"/>
          <w:szCs w:val="24"/>
        </w:rPr>
      </w:pPr>
      <w:r>
        <w:rPr>
          <w:rFonts w:ascii="Times New Roman" w:hAnsi="Times New Roman" w:cs="Times New Roman"/>
          <w:sz w:val="24"/>
          <w:szCs w:val="24"/>
        </w:rPr>
        <w:pict w14:anchorId="15549BAD">
          <v:rect id="_x0000_i1027" style="width:0;height:1.5pt" o:hralign="center" o:hrstd="t" o:hr="t" fillcolor="#a0a0a0" stroked="f"/>
        </w:pict>
      </w:r>
    </w:p>
    <w:p w14:paraId="7E908CCC" w14:textId="77777777" w:rsidR="00D35FBC" w:rsidRPr="001F5FC1" w:rsidRDefault="00D35FBC" w:rsidP="00D35FBC">
      <w:pPr>
        <w:rPr>
          <w:rFonts w:ascii="Times New Roman" w:hAnsi="Times New Roman" w:cs="Times New Roman"/>
          <w:b/>
          <w:bCs/>
          <w:sz w:val="24"/>
          <w:szCs w:val="24"/>
        </w:rPr>
      </w:pPr>
      <w:r w:rsidRPr="001F5FC1">
        <w:rPr>
          <w:rFonts w:ascii="Times New Roman" w:hAnsi="Times New Roman" w:cs="Times New Roman"/>
          <w:b/>
          <w:bCs/>
          <w:sz w:val="24"/>
          <w:szCs w:val="24"/>
        </w:rPr>
        <w:t>4. Finanzas Sostenibles y Bonos Verdes</w:t>
      </w:r>
    </w:p>
    <w:p w14:paraId="0A767968" w14:textId="51BF6221" w:rsidR="00D35FBC" w:rsidRPr="001F5FC1" w:rsidRDefault="00D35FBC" w:rsidP="00D174A4">
      <w:pPr>
        <w:pStyle w:val="Prrafodelista"/>
        <w:numPr>
          <w:ilvl w:val="0"/>
          <w:numId w:val="12"/>
        </w:numPr>
        <w:rPr>
          <w:rFonts w:ascii="Times New Roman" w:hAnsi="Times New Roman" w:cs="Times New Roman"/>
          <w:sz w:val="24"/>
          <w:szCs w:val="24"/>
        </w:rPr>
      </w:pPr>
      <w:r w:rsidRPr="001F5FC1">
        <w:rPr>
          <w:rFonts w:ascii="Times New Roman" w:hAnsi="Times New Roman" w:cs="Times New Roman"/>
          <w:i/>
          <w:iCs/>
          <w:sz w:val="24"/>
          <w:szCs w:val="24"/>
        </w:rPr>
        <w:t>Evaluación del impacto de los bonos verdes en la inversión sostenible en el Perú.</w:t>
      </w:r>
    </w:p>
    <w:p w14:paraId="7E1C31AA" w14:textId="2C9A10BE" w:rsidR="00D35FBC" w:rsidRPr="001F5FC1" w:rsidRDefault="00D35FBC" w:rsidP="00D174A4">
      <w:pPr>
        <w:pStyle w:val="Prrafodelista"/>
        <w:numPr>
          <w:ilvl w:val="0"/>
          <w:numId w:val="12"/>
        </w:numPr>
        <w:rPr>
          <w:rFonts w:ascii="Times New Roman" w:hAnsi="Times New Roman" w:cs="Times New Roman"/>
          <w:sz w:val="24"/>
          <w:szCs w:val="24"/>
        </w:rPr>
      </w:pPr>
      <w:r w:rsidRPr="001F5FC1">
        <w:rPr>
          <w:rFonts w:ascii="Times New Roman" w:hAnsi="Times New Roman" w:cs="Times New Roman"/>
          <w:i/>
          <w:iCs/>
          <w:sz w:val="24"/>
          <w:szCs w:val="24"/>
        </w:rPr>
        <w:t>Rol del sistema financiero en la transición hacia una economía baja en carbono.</w:t>
      </w:r>
    </w:p>
    <w:p w14:paraId="1AAA5161" w14:textId="4B4EEA8C" w:rsidR="00D35FBC" w:rsidRPr="001F5FC1" w:rsidRDefault="00D35FBC" w:rsidP="00D174A4">
      <w:pPr>
        <w:pStyle w:val="Prrafodelista"/>
        <w:numPr>
          <w:ilvl w:val="0"/>
          <w:numId w:val="12"/>
        </w:numPr>
        <w:rPr>
          <w:rFonts w:ascii="Times New Roman" w:hAnsi="Times New Roman" w:cs="Times New Roman"/>
          <w:sz w:val="24"/>
          <w:szCs w:val="24"/>
        </w:rPr>
      </w:pPr>
      <w:r w:rsidRPr="001F5FC1">
        <w:rPr>
          <w:rFonts w:ascii="Times New Roman" w:hAnsi="Times New Roman" w:cs="Times New Roman"/>
          <w:i/>
          <w:iCs/>
          <w:sz w:val="24"/>
          <w:szCs w:val="24"/>
        </w:rPr>
        <w:t>Factores que limitan la adopción de financiamiento sostenible en empresas peruanas.</w:t>
      </w:r>
    </w:p>
    <w:p w14:paraId="1300AB37" w14:textId="77777777" w:rsidR="00D35FBC" w:rsidRPr="001F5FC1" w:rsidRDefault="00000000" w:rsidP="00D35FBC">
      <w:pPr>
        <w:rPr>
          <w:rFonts w:ascii="Times New Roman" w:hAnsi="Times New Roman" w:cs="Times New Roman"/>
          <w:sz w:val="24"/>
          <w:szCs w:val="24"/>
        </w:rPr>
      </w:pPr>
      <w:r>
        <w:rPr>
          <w:rFonts w:ascii="Times New Roman" w:hAnsi="Times New Roman" w:cs="Times New Roman"/>
          <w:sz w:val="24"/>
          <w:szCs w:val="24"/>
        </w:rPr>
        <w:pict w14:anchorId="69E4EA87">
          <v:rect id="_x0000_i1028" style="width:0;height:1.5pt" o:hralign="center" o:hrstd="t" o:hr="t" fillcolor="#a0a0a0" stroked="f"/>
        </w:pict>
      </w:r>
    </w:p>
    <w:p w14:paraId="1BB52091" w14:textId="77777777" w:rsidR="00D35FBC" w:rsidRPr="001F5FC1" w:rsidRDefault="00D35FBC" w:rsidP="00D35FBC">
      <w:pPr>
        <w:rPr>
          <w:rFonts w:ascii="Times New Roman" w:hAnsi="Times New Roman" w:cs="Times New Roman"/>
          <w:b/>
          <w:bCs/>
          <w:sz w:val="24"/>
          <w:szCs w:val="24"/>
        </w:rPr>
      </w:pPr>
      <w:r w:rsidRPr="001F5FC1">
        <w:rPr>
          <w:rFonts w:ascii="Times New Roman" w:hAnsi="Times New Roman" w:cs="Times New Roman"/>
          <w:b/>
          <w:bCs/>
          <w:sz w:val="24"/>
          <w:szCs w:val="24"/>
        </w:rPr>
        <w:t>5. Bioeconomía y Desarrollo Rural</w:t>
      </w:r>
    </w:p>
    <w:p w14:paraId="0EAF2E60" w14:textId="3F9C4734" w:rsidR="00D35FBC" w:rsidRPr="001F5FC1" w:rsidRDefault="00D35FBC" w:rsidP="001F60D4">
      <w:pPr>
        <w:pStyle w:val="Prrafodelista"/>
        <w:numPr>
          <w:ilvl w:val="0"/>
          <w:numId w:val="13"/>
        </w:numPr>
        <w:rPr>
          <w:rFonts w:ascii="Times New Roman" w:hAnsi="Times New Roman" w:cs="Times New Roman"/>
          <w:sz w:val="24"/>
          <w:szCs w:val="24"/>
        </w:rPr>
      </w:pPr>
      <w:r w:rsidRPr="001F5FC1">
        <w:rPr>
          <w:rFonts w:ascii="Times New Roman" w:hAnsi="Times New Roman" w:cs="Times New Roman"/>
          <w:i/>
          <w:iCs/>
          <w:sz w:val="24"/>
          <w:szCs w:val="24"/>
        </w:rPr>
        <w:t>Oportunidades de la bioeconomía para el crecimiento de las comunidades rurales.</w:t>
      </w:r>
    </w:p>
    <w:p w14:paraId="7192C83A" w14:textId="4B30C0D9" w:rsidR="00D35FBC" w:rsidRPr="001F5FC1" w:rsidRDefault="00D35FBC" w:rsidP="001F60D4">
      <w:pPr>
        <w:pStyle w:val="Prrafodelista"/>
        <w:numPr>
          <w:ilvl w:val="0"/>
          <w:numId w:val="13"/>
        </w:numPr>
        <w:rPr>
          <w:rFonts w:ascii="Times New Roman" w:hAnsi="Times New Roman" w:cs="Times New Roman"/>
          <w:sz w:val="24"/>
          <w:szCs w:val="24"/>
        </w:rPr>
      </w:pPr>
      <w:r w:rsidRPr="001F5FC1">
        <w:rPr>
          <w:rFonts w:ascii="Times New Roman" w:hAnsi="Times New Roman" w:cs="Times New Roman"/>
          <w:i/>
          <w:iCs/>
          <w:sz w:val="24"/>
          <w:szCs w:val="24"/>
        </w:rPr>
        <w:t>Agroindustria sostenible: estrategias para mejorar la competitividad y reducir el impacto ambiental.</w:t>
      </w:r>
    </w:p>
    <w:p w14:paraId="2718517B" w14:textId="00489F62" w:rsidR="00D35FBC" w:rsidRPr="001F5FC1" w:rsidRDefault="00D35FBC" w:rsidP="001F60D4">
      <w:pPr>
        <w:pStyle w:val="Prrafodelista"/>
        <w:numPr>
          <w:ilvl w:val="0"/>
          <w:numId w:val="13"/>
        </w:numPr>
        <w:rPr>
          <w:rFonts w:ascii="Times New Roman" w:hAnsi="Times New Roman" w:cs="Times New Roman"/>
          <w:sz w:val="24"/>
          <w:szCs w:val="24"/>
        </w:rPr>
      </w:pPr>
      <w:r w:rsidRPr="001F5FC1">
        <w:rPr>
          <w:rFonts w:ascii="Times New Roman" w:hAnsi="Times New Roman" w:cs="Times New Roman"/>
          <w:i/>
          <w:iCs/>
          <w:sz w:val="24"/>
          <w:szCs w:val="24"/>
        </w:rPr>
        <w:t>Valor económico de los servicios ecosistémicos en la Amazonía peruana.</w:t>
      </w:r>
    </w:p>
    <w:p w14:paraId="6AFAB1A0" w14:textId="77777777" w:rsidR="00D35FBC" w:rsidRPr="001F5FC1" w:rsidRDefault="00000000" w:rsidP="00D35FBC">
      <w:pPr>
        <w:rPr>
          <w:rFonts w:ascii="Times New Roman" w:hAnsi="Times New Roman" w:cs="Times New Roman"/>
          <w:sz w:val="24"/>
          <w:szCs w:val="24"/>
        </w:rPr>
      </w:pPr>
      <w:r>
        <w:rPr>
          <w:rFonts w:ascii="Times New Roman" w:hAnsi="Times New Roman" w:cs="Times New Roman"/>
          <w:sz w:val="24"/>
          <w:szCs w:val="24"/>
        </w:rPr>
        <w:pict w14:anchorId="0E061D1B">
          <v:rect id="_x0000_i1029" style="width:0;height:1.5pt" o:hralign="center" o:hrstd="t" o:hr="t" fillcolor="#a0a0a0" stroked="f"/>
        </w:pict>
      </w:r>
    </w:p>
    <w:p w14:paraId="2E7D2E14" w14:textId="77777777" w:rsidR="00D35FBC" w:rsidRPr="001F5FC1" w:rsidRDefault="00D35FBC" w:rsidP="00D35FBC">
      <w:pPr>
        <w:rPr>
          <w:rFonts w:ascii="Times New Roman" w:hAnsi="Times New Roman" w:cs="Times New Roman"/>
          <w:b/>
          <w:bCs/>
          <w:sz w:val="24"/>
          <w:szCs w:val="24"/>
        </w:rPr>
      </w:pPr>
      <w:r w:rsidRPr="001F5FC1">
        <w:rPr>
          <w:rFonts w:ascii="Times New Roman" w:hAnsi="Times New Roman" w:cs="Times New Roman"/>
          <w:b/>
          <w:bCs/>
          <w:sz w:val="24"/>
          <w:szCs w:val="24"/>
        </w:rPr>
        <w:t>6. Economía Azul y Sostenibilidad en los Recursos Marinos</w:t>
      </w:r>
    </w:p>
    <w:p w14:paraId="135D7EEC" w14:textId="6ECF4A8B" w:rsidR="00D35FBC" w:rsidRPr="001F5FC1" w:rsidRDefault="00D35FBC" w:rsidP="001F60D4">
      <w:pPr>
        <w:pStyle w:val="Prrafodelista"/>
        <w:numPr>
          <w:ilvl w:val="0"/>
          <w:numId w:val="14"/>
        </w:numPr>
        <w:rPr>
          <w:rFonts w:ascii="Times New Roman" w:hAnsi="Times New Roman" w:cs="Times New Roman"/>
          <w:sz w:val="24"/>
          <w:szCs w:val="24"/>
        </w:rPr>
      </w:pPr>
      <w:r w:rsidRPr="001F5FC1">
        <w:rPr>
          <w:rFonts w:ascii="Times New Roman" w:hAnsi="Times New Roman" w:cs="Times New Roman"/>
          <w:i/>
          <w:iCs/>
          <w:sz w:val="24"/>
          <w:szCs w:val="24"/>
        </w:rPr>
        <w:lastRenderedPageBreak/>
        <w:t>El impacto de la sobrepesca en la economía pesquera del Perú y estrategias de solución.</w:t>
      </w:r>
    </w:p>
    <w:p w14:paraId="04DAEC6B" w14:textId="37C656D1" w:rsidR="00D35FBC" w:rsidRPr="001F5FC1" w:rsidRDefault="00D35FBC" w:rsidP="001F60D4">
      <w:pPr>
        <w:pStyle w:val="Prrafodelista"/>
        <w:numPr>
          <w:ilvl w:val="0"/>
          <w:numId w:val="14"/>
        </w:numPr>
        <w:rPr>
          <w:rFonts w:ascii="Times New Roman" w:hAnsi="Times New Roman" w:cs="Times New Roman"/>
          <w:sz w:val="24"/>
          <w:szCs w:val="24"/>
        </w:rPr>
      </w:pPr>
      <w:r w:rsidRPr="001F5FC1">
        <w:rPr>
          <w:rFonts w:ascii="Times New Roman" w:hAnsi="Times New Roman" w:cs="Times New Roman"/>
          <w:i/>
          <w:iCs/>
          <w:sz w:val="24"/>
          <w:szCs w:val="24"/>
        </w:rPr>
        <w:t>Desarrollo de modelos económicos para la conservación y explotación sostenible de recursos marinos.</w:t>
      </w:r>
    </w:p>
    <w:p w14:paraId="5DAC7FB0" w14:textId="6C6A6361" w:rsidR="00D35FBC" w:rsidRPr="001F5FC1" w:rsidRDefault="00D35FBC" w:rsidP="001F60D4">
      <w:pPr>
        <w:pStyle w:val="Prrafodelista"/>
        <w:numPr>
          <w:ilvl w:val="0"/>
          <w:numId w:val="14"/>
        </w:numPr>
        <w:rPr>
          <w:rFonts w:ascii="Times New Roman" w:hAnsi="Times New Roman" w:cs="Times New Roman"/>
          <w:sz w:val="24"/>
          <w:szCs w:val="24"/>
        </w:rPr>
      </w:pPr>
      <w:r w:rsidRPr="001F5FC1">
        <w:rPr>
          <w:rFonts w:ascii="Times New Roman" w:hAnsi="Times New Roman" w:cs="Times New Roman"/>
          <w:i/>
          <w:iCs/>
          <w:sz w:val="24"/>
          <w:szCs w:val="24"/>
        </w:rPr>
        <w:t>El turismo marino sostenible como motor de crecimiento en las regiones costeras.</w:t>
      </w:r>
    </w:p>
    <w:p w14:paraId="3DAB7355" w14:textId="77777777" w:rsidR="00D35FBC" w:rsidRPr="001F5FC1" w:rsidRDefault="00000000" w:rsidP="00D35FBC">
      <w:pPr>
        <w:rPr>
          <w:rFonts w:ascii="Times New Roman" w:hAnsi="Times New Roman" w:cs="Times New Roman"/>
          <w:sz w:val="24"/>
          <w:szCs w:val="24"/>
        </w:rPr>
      </w:pPr>
      <w:r>
        <w:rPr>
          <w:rFonts w:ascii="Times New Roman" w:hAnsi="Times New Roman" w:cs="Times New Roman"/>
          <w:sz w:val="24"/>
          <w:szCs w:val="24"/>
        </w:rPr>
        <w:pict w14:anchorId="1B97430B">
          <v:rect id="_x0000_i1030" style="width:0;height:1.5pt" o:hralign="center" o:hrstd="t" o:hr="t" fillcolor="#a0a0a0" stroked="f"/>
        </w:pict>
      </w:r>
    </w:p>
    <w:p w14:paraId="75744909" w14:textId="77777777" w:rsidR="00D35FBC" w:rsidRPr="001F5FC1" w:rsidRDefault="00D35FBC" w:rsidP="00D35FBC">
      <w:pPr>
        <w:rPr>
          <w:rFonts w:ascii="Times New Roman" w:hAnsi="Times New Roman" w:cs="Times New Roman"/>
          <w:b/>
          <w:bCs/>
          <w:sz w:val="24"/>
          <w:szCs w:val="24"/>
        </w:rPr>
      </w:pPr>
      <w:r w:rsidRPr="001F5FC1">
        <w:rPr>
          <w:rFonts w:ascii="Times New Roman" w:hAnsi="Times New Roman" w:cs="Times New Roman"/>
          <w:b/>
          <w:bCs/>
          <w:sz w:val="24"/>
          <w:szCs w:val="24"/>
        </w:rPr>
        <w:t>7. Innovación Tecnológica y Sostenibilidad</w:t>
      </w:r>
    </w:p>
    <w:p w14:paraId="0922D137" w14:textId="530F5730" w:rsidR="00D35FBC" w:rsidRPr="001F5FC1" w:rsidRDefault="00D35FBC" w:rsidP="001F60D4">
      <w:pPr>
        <w:pStyle w:val="Prrafodelista"/>
        <w:numPr>
          <w:ilvl w:val="0"/>
          <w:numId w:val="15"/>
        </w:numPr>
        <w:rPr>
          <w:rFonts w:ascii="Times New Roman" w:hAnsi="Times New Roman" w:cs="Times New Roman"/>
          <w:sz w:val="24"/>
          <w:szCs w:val="24"/>
        </w:rPr>
      </w:pPr>
      <w:r w:rsidRPr="001F5FC1">
        <w:rPr>
          <w:rFonts w:ascii="Times New Roman" w:hAnsi="Times New Roman" w:cs="Times New Roman"/>
          <w:i/>
          <w:iCs/>
          <w:sz w:val="24"/>
          <w:szCs w:val="24"/>
        </w:rPr>
        <w:t xml:space="preserve">El papel del </w:t>
      </w:r>
      <w:proofErr w:type="spellStart"/>
      <w:r w:rsidRPr="001F5FC1">
        <w:rPr>
          <w:rFonts w:ascii="Times New Roman" w:hAnsi="Times New Roman" w:cs="Times New Roman"/>
          <w:i/>
          <w:iCs/>
          <w:sz w:val="24"/>
          <w:szCs w:val="24"/>
        </w:rPr>
        <w:t>blockchain</w:t>
      </w:r>
      <w:proofErr w:type="spellEnd"/>
      <w:r w:rsidRPr="001F5FC1">
        <w:rPr>
          <w:rFonts w:ascii="Times New Roman" w:hAnsi="Times New Roman" w:cs="Times New Roman"/>
          <w:i/>
          <w:iCs/>
          <w:sz w:val="24"/>
          <w:szCs w:val="24"/>
        </w:rPr>
        <w:t xml:space="preserve"> en la trazabilidad y sostenibilidad de las cadenas de suministro.</w:t>
      </w:r>
    </w:p>
    <w:p w14:paraId="17C0D0AC" w14:textId="625574C7" w:rsidR="00D35FBC" w:rsidRPr="001F5FC1" w:rsidRDefault="00D35FBC" w:rsidP="001F60D4">
      <w:pPr>
        <w:pStyle w:val="Prrafodelista"/>
        <w:numPr>
          <w:ilvl w:val="0"/>
          <w:numId w:val="15"/>
        </w:numPr>
        <w:rPr>
          <w:rFonts w:ascii="Times New Roman" w:hAnsi="Times New Roman" w:cs="Times New Roman"/>
          <w:sz w:val="24"/>
          <w:szCs w:val="24"/>
        </w:rPr>
      </w:pPr>
      <w:r w:rsidRPr="001F5FC1">
        <w:rPr>
          <w:rFonts w:ascii="Times New Roman" w:hAnsi="Times New Roman" w:cs="Times New Roman"/>
          <w:i/>
          <w:iCs/>
          <w:sz w:val="24"/>
          <w:szCs w:val="24"/>
        </w:rPr>
        <w:t>Big Data y economía sostenible: aplicaciones en la toma de decisiones ambientales.</w:t>
      </w:r>
    </w:p>
    <w:p w14:paraId="5B1217F8" w14:textId="280A0C30" w:rsidR="00D35FBC" w:rsidRPr="00E43743" w:rsidRDefault="00D35FBC" w:rsidP="001F60D4">
      <w:pPr>
        <w:pStyle w:val="Prrafodelista"/>
        <w:numPr>
          <w:ilvl w:val="0"/>
          <w:numId w:val="15"/>
        </w:numPr>
        <w:rPr>
          <w:rFonts w:ascii="Times New Roman" w:hAnsi="Times New Roman" w:cs="Times New Roman"/>
          <w:sz w:val="24"/>
          <w:szCs w:val="24"/>
        </w:rPr>
      </w:pPr>
      <w:r w:rsidRPr="001F5FC1">
        <w:rPr>
          <w:rFonts w:ascii="Times New Roman" w:hAnsi="Times New Roman" w:cs="Times New Roman"/>
          <w:i/>
          <w:iCs/>
          <w:sz w:val="24"/>
          <w:szCs w:val="24"/>
        </w:rPr>
        <w:t>Impacto de la inteligencia artificial en la optimización de recursos naturales.</w:t>
      </w:r>
    </w:p>
    <w:p w14:paraId="5AAF1C14" w14:textId="07CEC0DB" w:rsidR="00E43743" w:rsidRPr="00E43743" w:rsidRDefault="00E43743" w:rsidP="00E43743">
      <w:pPr>
        <w:pStyle w:val="Prrafodelista"/>
        <w:numPr>
          <w:ilvl w:val="0"/>
          <w:numId w:val="15"/>
        </w:numPr>
        <w:rPr>
          <w:rFonts w:ascii="Times New Roman" w:hAnsi="Times New Roman" w:cs="Times New Roman"/>
          <w:i/>
          <w:iCs/>
          <w:sz w:val="24"/>
          <w:szCs w:val="24"/>
        </w:rPr>
      </w:pPr>
      <w:r w:rsidRPr="00E43743">
        <w:rPr>
          <w:rFonts w:ascii="Times New Roman" w:hAnsi="Times New Roman" w:cs="Times New Roman"/>
          <w:i/>
          <w:iCs/>
          <w:sz w:val="24"/>
          <w:szCs w:val="24"/>
        </w:rPr>
        <w:t xml:space="preserve">Importancia del acceso a Internet en zonas rurales del país. </w:t>
      </w:r>
    </w:p>
    <w:p w14:paraId="602E7BDA" w14:textId="77777777" w:rsidR="00D35FBC" w:rsidRPr="001F5FC1" w:rsidRDefault="00000000" w:rsidP="00D35FBC">
      <w:pPr>
        <w:rPr>
          <w:rFonts w:ascii="Times New Roman" w:hAnsi="Times New Roman" w:cs="Times New Roman"/>
          <w:sz w:val="24"/>
          <w:szCs w:val="24"/>
        </w:rPr>
      </w:pPr>
      <w:r>
        <w:rPr>
          <w:rFonts w:ascii="Times New Roman" w:hAnsi="Times New Roman" w:cs="Times New Roman"/>
          <w:sz w:val="24"/>
          <w:szCs w:val="24"/>
        </w:rPr>
        <w:pict w14:anchorId="14F3B33F">
          <v:rect id="_x0000_i1031" style="width:0;height:1.5pt" o:hralign="center" o:hrstd="t" o:hr="t" fillcolor="#a0a0a0" stroked="f"/>
        </w:pict>
      </w:r>
    </w:p>
    <w:p w14:paraId="72525693" w14:textId="77777777" w:rsidR="00D35FBC" w:rsidRPr="001F5FC1" w:rsidRDefault="00D35FBC" w:rsidP="00D35FBC">
      <w:pPr>
        <w:rPr>
          <w:rFonts w:ascii="Times New Roman" w:hAnsi="Times New Roman" w:cs="Times New Roman"/>
          <w:b/>
          <w:bCs/>
          <w:sz w:val="24"/>
          <w:szCs w:val="24"/>
        </w:rPr>
      </w:pPr>
      <w:r w:rsidRPr="001F5FC1">
        <w:rPr>
          <w:rFonts w:ascii="Times New Roman" w:hAnsi="Times New Roman" w:cs="Times New Roman"/>
          <w:b/>
          <w:bCs/>
          <w:sz w:val="24"/>
          <w:szCs w:val="24"/>
        </w:rPr>
        <w:t>8. Pobreza, Desigualdad y Crecimiento Sostenible</w:t>
      </w:r>
    </w:p>
    <w:p w14:paraId="5BD03352" w14:textId="49DAE1DD" w:rsidR="00D35FBC" w:rsidRPr="001F5FC1" w:rsidRDefault="00D35FBC" w:rsidP="001F60D4">
      <w:pPr>
        <w:pStyle w:val="Prrafodelista"/>
        <w:numPr>
          <w:ilvl w:val="0"/>
          <w:numId w:val="16"/>
        </w:numPr>
        <w:rPr>
          <w:rFonts w:ascii="Times New Roman" w:hAnsi="Times New Roman" w:cs="Times New Roman"/>
          <w:sz w:val="24"/>
          <w:szCs w:val="24"/>
        </w:rPr>
      </w:pPr>
      <w:r w:rsidRPr="001F5FC1">
        <w:rPr>
          <w:rFonts w:ascii="Times New Roman" w:hAnsi="Times New Roman" w:cs="Times New Roman"/>
          <w:i/>
          <w:iCs/>
          <w:sz w:val="24"/>
          <w:szCs w:val="24"/>
        </w:rPr>
        <w:t>Crecimiento económico con equidad: desafíos para el desarrollo sostenible en el Perú.</w:t>
      </w:r>
    </w:p>
    <w:p w14:paraId="5D4DBC9C" w14:textId="41E29A6B" w:rsidR="00D35FBC" w:rsidRPr="001F5FC1" w:rsidRDefault="00D35FBC" w:rsidP="001F60D4">
      <w:pPr>
        <w:pStyle w:val="Prrafodelista"/>
        <w:numPr>
          <w:ilvl w:val="0"/>
          <w:numId w:val="16"/>
        </w:numPr>
        <w:rPr>
          <w:rFonts w:ascii="Times New Roman" w:hAnsi="Times New Roman" w:cs="Times New Roman"/>
          <w:sz w:val="24"/>
          <w:szCs w:val="24"/>
        </w:rPr>
      </w:pPr>
      <w:r w:rsidRPr="001F5FC1">
        <w:rPr>
          <w:rFonts w:ascii="Times New Roman" w:hAnsi="Times New Roman" w:cs="Times New Roman"/>
          <w:i/>
          <w:iCs/>
          <w:sz w:val="24"/>
          <w:szCs w:val="24"/>
        </w:rPr>
        <w:t>La inclusión financiera como herramienta para reducir la pobreza en zonas rurales.</w:t>
      </w:r>
    </w:p>
    <w:p w14:paraId="0A499520" w14:textId="29762B4F" w:rsidR="00D35FBC" w:rsidRPr="001F5FC1" w:rsidRDefault="00D35FBC" w:rsidP="001F60D4">
      <w:pPr>
        <w:pStyle w:val="Prrafodelista"/>
        <w:numPr>
          <w:ilvl w:val="0"/>
          <w:numId w:val="16"/>
        </w:numPr>
        <w:rPr>
          <w:rFonts w:ascii="Times New Roman" w:hAnsi="Times New Roman" w:cs="Times New Roman"/>
          <w:sz w:val="24"/>
          <w:szCs w:val="24"/>
        </w:rPr>
      </w:pPr>
      <w:r w:rsidRPr="001F5FC1">
        <w:rPr>
          <w:rFonts w:ascii="Times New Roman" w:hAnsi="Times New Roman" w:cs="Times New Roman"/>
          <w:i/>
          <w:iCs/>
          <w:sz w:val="24"/>
          <w:szCs w:val="24"/>
        </w:rPr>
        <w:t>Impacto de las políticas de reducción de desigualdad en el crecimiento económico sostenible.</w:t>
      </w:r>
    </w:p>
    <w:p w14:paraId="3AC91DD2" w14:textId="77777777" w:rsidR="00601112" w:rsidRPr="001F5FC1" w:rsidRDefault="00601112">
      <w:pPr>
        <w:rPr>
          <w:rFonts w:ascii="Times New Roman" w:hAnsi="Times New Roman" w:cs="Times New Roman"/>
          <w:sz w:val="24"/>
          <w:szCs w:val="24"/>
        </w:rPr>
      </w:pPr>
    </w:p>
    <w:p w14:paraId="537494FD" w14:textId="77777777" w:rsidR="00601112" w:rsidRPr="001F5FC1" w:rsidRDefault="00601112">
      <w:pPr>
        <w:rPr>
          <w:rFonts w:ascii="Times New Roman" w:hAnsi="Times New Roman" w:cs="Times New Roman"/>
          <w:sz w:val="24"/>
          <w:szCs w:val="24"/>
        </w:rPr>
      </w:pPr>
      <w:r w:rsidRPr="001F5FC1">
        <w:rPr>
          <w:rFonts w:ascii="Times New Roman" w:hAnsi="Times New Roman" w:cs="Times New Roman"/>
          <w:sz w:val="24"/>
          <w:szCs w:val="24"/>
        </w:rPr>
        <w:br w:type="page"/>
      </w:r>
    </w:p>
    <w:p w14:paraId="1BAD8AD5" w14:textId="64EEC8C4" w:rsidR="00601112" w:rsidRPr="00AB2A50" w:rsidRDefault="00286B43" w:rsidP="00601112">
      <w:pPr>
        <w:jc w:val="center"/>
        <w:rPr>
          <w:rFonts w:ascii="Times New Roman" w:hAnsi="Times New Roman" w:cs="Times New Roman"/>
          <w:b/>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286B43">
        <w:rPr>
          <w:rFonts w:ascii="Times New Roman" w:hAnsi="Times New Roman" w:cs="Times New Roman"/>
          <w:b/>
          <w:b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lastRenderedPageBreak/>
        <w:t xml:space="preserve">TEMAS EN </w:t>
      </w:r>
      <w:r w:rsidRPr="00AB2A50">
        <w:rPr>
          <w:rFonts w:ascii="Times New Roman" w:hAnsi="Times New Roman" w:cs="Times New Roman"/>
          <w:b/>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INNOVACIÓN Y TRANSFORMACIÓN DIGITAL EN ECONOMÍA</w:t>
      </w:r>
    </w:p>
    <w:p w14:paraId="6BB3C340" w14:textId="77777777" w:rsidR="00601112" w:rsidRPr="001F5FC1" w:rsidRDefault="00000000" w:rsidP="00601112">
      <w:pPr>
        <w:rPr>
          <w:rFonts w:ascii="Times New Roman" w:hAnsi="Times New Roman" w:cs="Times New Roman"/>
          <w:sz w:val="24"/>
          <w:szCs w:val="24"/>
        </w:rPr>
      </w:pPr>
      <w:r>
        <w:rPr>
          <w:rFonts w:ascii="Times New Roman" w:hAnsi="Times New Roman" w:cs="Times New Roman"/>
          <w:sz w:val="24"/>
          <w:szCs w:val="24"/>
        </w:rPr>
        <w:pict w14:anchorId="5649A1CC">
          <v:rect id="_x0000_i1032" style="width:0;height:1.5pt" o:hralign="center" o:hrstd="t" o:hr="t" fillcolor="#a0a0a0" stroked="f"/>
        </w:pict>
      </w:r>
    </w:p>
    <w:p w14:paraId="6A565F17" w14:textId="77777777" w:rsidR="00601112" w:rsidRPr="001F5FC1" w:rsidRDefault="00601112" w:rsidP="00601112">
      <w:pPr>
        <w:rPr>
          <w:rFonts w:ascii="Times New Roman" w:hAnsi="Times New Roman" w:cs="Times New Roman"/>
          <w:b/>
          <w:bCs/>
          <w:sz w:val="24"/>
          <w:szCs w:val="24"/>
        </w:rPr>
      </w:pPr>
      <w:r w:rsidRPr="001F5FC1">
        <w:rPr>
          <w:rFonts w:ascii="Times New Roman" w:hAnsi="Times New Roman" w:cs="Times New Roman"/>
          <w:b/>
          <w:bCs/>
          <w:sz w:val="24"/>
          <w:szCs w:val="24"/>
        </w:rPr>
        <w:t>1. Digitalización y Crecimiento Económico</w:t>
      </w:r>
    </w:p>
    <w:p w14:paraId="0E8AE47A" w14:textId="42E84198" w:rsidR="00601112" w:rsidRPr="001F5FC1" w:rsidRDefault="00601112" w:rsidP="001F60D4">
      <w:pPr>
        <w:pStyle w:val="Prrafodelista"/>
        <w:numPr>
          <w:ilvl w:val="0"/>
          <w:numId w:val="17"/>
        </w:numPr>
        <w:rPr>
          <w:rFonts w:ascii="Times New Roman" w:hAnsi="Times New Roman" w:cs="Times New Roman"/>
          <w:sz w:val="24"/>
          <w:szCs w:val="24"/>
        </w:rPr>
      </w:pPr>
      <w:r w:rsidRPr="001F5FC1">
        <w:rPr>
          <w:rFonts w:ascii="Times New Roman" w:hAnsi="Times New Roman" w:cs="Times New Roman"/>
          <w:i/>
          <w:iCs/>
          <w:sz w:val="24"/>
          <w:szCs w:val="24"/>
        </w:rPr>
        <w:t>Impacto de la digitalización en el crecimiento económico del Perú y América Latina.</w:t>
      </w:r>
    </w:p>
    <w:p w14:paraId="016BDE1D" w14:textId="3D58F87D" w:rsidR="00601112" w:rsidRPr="001F5FC1" w:rsidRDefault="00601112" w:rsidP="001F60D4">
      <w:pPr>
        <w:pStyle w:val="Prrafodelista"/>
        <w:numPr>
          <w:ilvl w:val="0"/>
          <w:numId w:val="17"/>
        </w:numPr>
        <w:rPr>
          <w:rFonts w:ascii="Times New Roman" w:hAnsi="Times New Roman" w:cs="Times New Roman"/>
          <w:sz w:val="24"/>
          <w:szCs w:val="24"/>
        </w:rPr>
      </w:pPr>
      <w:r w:rsidRPr="001F5FC1">
        <w:rPr>
          <w:rFonts w:ascii="Times New Roman" w:hAnsi="Times New Roman" w:cs="Times New Roman"/>
          <w:i/>
          <w:iCs/>
          <w:sz w:val="24"/>
          <w:szCs w:val="24"/>
        </w:rPr>
        <w:t>El papel de la inteligencia artificial en la optimización de la productividad y competitividad empresarial.</w:t>
      </w:r>
    </w:p>
    <w:p w14:paraId="22349E15" w14:textId="05EB5595" w:rsidR="00601112" w:rsidRPr="001F5FC1" w:rsidRDefault="00601112" w:rsidP="001F60D4">
      <w:pPr>
        <w:pStyle w:val="Prrafodelista"/>
        <w:numPr>
          <w:ilvl w:val="0"/>
          <w:numId w:val="17"/>
        </w:numPr>
        <w:rPr>
          <w:rFonts w:ascii="Times New Roman" w:hAnsi="Times New Roman" w:cs="Times New Roman"/>
          <w:sz w:val="24"/>
          <w:szCs w:val="24"/>
        </w:rPr>
      </w:pPr>
      <w:r w:rsidRPr="001F5FC1">
        <w:rPr>
          <w:rFonts w:ascii="Times New Roman" w:hAnsi="Times New Roman" w:cs="Times New Roman"/>
          <w:i/>
          <w:iCs/>
          <w:sz w:val="24"/>
          <w:szCs w:val="24"/>
        </w:rPr>
        <w:t>Cómo la digitalización reduce costos operativos en sectores clave de la economía.</w:t>
      </w:r>
    </w:p>
    <w:p w14:paraId="57A1512A" w14:textId="77777777" w:rsidR="00601112" w:rsidRPr="001F5FC1" w:rsidRDefault="00000000" w:rsidP="00601112">
      <w:pPr>
        <w:rPr>
          <w:rFonts w:ascii="Times New Roman" w:hAnsi="Times New Roman" w:cs="Times New Roman"/>
          <w:sz w:val="24"/>
          <w:szCs w:val="24"/>
        </w:rPr>
      </w:pPr>
      <w:r>
        <w:rPr>
          <w:rFonts w:ascii="Times New Roman" w:hAnsi="Times New Roman" w:cs="Times New Roman"/>
          <w:sz w:val="24"/>
          <w:szCs w:val="24"/>
        </w:rPr>
        <w:pict w14:anchorId="61D0F815">
          <v:rect id="_x0000_i1033" style="width:0;height:1.5pt" o:hralign="center" o:hrstd="t" o:hr="t" fillcolor="#a0a0a0" stroked="f"/>
        </w:pict>
      </w:r>
    </w:p>
    <w:p w14:paraId="62B38CD0" w14:textId="77777777" w:rsidR="00601112" w:rsidRPr="001F5FC1" w:rsidRDefault="00601112" w:rsidP="001F60D4">
      <w:pPr>
        <w:pStyle w:val="Prrafodelista"/>
        <w:numPr>
          <w:ilvl w:val="0"/>
          <w:numId w:val="18"/>
        </w:numPr>
        <w:rPr>
          <w:rFonts w:ascii="Times New Roman" w:hAnsi="Times New Roman" w:cs="Times New Roman"/>
          <w:b/>
          <w:bCs/>
          <w:sz w:val="24"/>
          <w:szCs w:val="24"/>
        </w:rPr>
      </w:pPr>
      <w:r w:rsidRPr="001F5FC1">
        <w:rPr>
          <w:rFonts w:ascii="Times New Roman" w:hAnsi="Times New Roman" w:cs="Times New Roman"/>
          <w:b/>
          <w:bCs/>
          <w:sz w:val="24"/>
          <w:szCs w:val="24"/>
        </w:rPr>
        <w:t>2. Fintech y la Revolución Financiera</w:t>
      </w:r>
    </w:p>
    <w:p w14:paraId="1D2DF3E9" w14:textId="4DCB5719" w:rsidR="00601112" w:rsidRPr="001F5FC1" w:rsidRDefault="00601112" w:rsidP="001F60D4">
      <w:pPr>
        <w:pStyle w:val="Prrafodelista"/>
        <w:numPr>
          <w:ilvl w:val="0"/>
          <w:numId w:val="18"/>
        </w:numPr>
        <w:rPr>
          <w:rFonts w:ascii="Times New Roman" w:hAnsi="Times New Roman" w:cs="Times New Roman"/>
          <w:sz w:val="24"/>
          <w:szCs w:val="24"/>
        </w:rPr>
      </w:pPr>
      <w:r w:rsidRPr="001F5FC1">
        <w:rPr>
          <w:rFonts w:ascii="Times New Roman" w:hAnsi="Times New Roman" w:cs="Times New Roman"/>
          <w:i/>
          <w:iCs/>
          <w:sz w:val="24"/>
          <w:szCs w:val="24"/>
        </w:rPr>
        <w:t xml:space="preserve">Evolución del ecosistema </w:t>
      </w:r>
      <w:proofErr w:type="spellStart"/>
      <w:r w:rsidRPr="001F5FC1">
        <w:rPr>
          <w:rFonts w:ascii="Times New Roman" w:hAnsi="Times New Roman" w:cs="Times New Roman"/>
          <w:i/>
          <w:iCs/>
          <w:sz w:val="24"/>
          <w:szCs w:val="24"/>
        </w:rPr>
        <w:t>fintech</w:t>
      </w:r>
      <w:proofErr w:type="spellEnd"/>
      <w:r w:rsidRPr="001F5FC1">
        <w:rPr>
          <w:rFonts w:ascii="Times New Roman" w:hAnsi="Times New Roman" w:cs="Times New Roman"/>
          <w:i/>
          <w:iCs/>
          <w:sz w:val="24"/>
          <w:szCs w:val="24"/>
        </w:rPr>
        <w:t xml:space="preserve"> en el Perú: oportunidades y desafíos.</w:t>
      </w:r>
    </w:p>
    <w:p w14:paraId="06F2FE26" w14:textId="03399B74" w:rsidR="00601112" w:rsidRPr="001F5FC1" w:rsidRDefault="00601112" w:rsidP="001F60D4">
      <w:pPr>
        <w:pStyle w:val="Prrafodelista"/>
        <w:numPr>
          <w:ilvl w:val="0"/>
          <w:numId w:val="18"/>
        </w:numPr>
        <w:rPr>
          <w:rFonts w:ascii="Times New Roman" w:hAnsi="Times New Roman" w:cs="Times New Roman"/>
          <w:sz w:val="24"/>
          <w:szCs w:val="24"/>
        </w:rPr>
      </w:pPr>
      <w:r w:rsidRPr="001F5FC1">
        <w:rPr>
          <w:rFonts w:ascii="Times New Roman" w:hAnsi="Times New Roman" w:cs="Times New Roman"/>
          <w:i/>
          <w:iCs/>
          <w:sz w:val="24"/>
          <w:szCs w:val="24"/>
        </w:rPr>
        <w:t>Banca digital y su impacto en la inclusión financiera de poblaciones vulnerables.</w:t>
      </w:r>
    </w:p>
    <w:p w14:paraId="330CBCBD" w14:textId="21DF674E" w:rsidR="00601112" w:rsidRPr="001F5FC1" w:rsidRDefault="00601112" w:rsidP="001F60D4">
      <w:pPr>
        <w:pStyle w:val="Prrafodelista"/>
        <w:numPr>
          <w:ilvl w:val="0"/>
          <w:numId w:val="18"/>
        </w:numPr>
        <w:rPr>
          <w:rFonts w:ascii="Times New Roman" w:hAnsi="Times New Roman" w:cs="Times New Roman"/>
          <w:sz w:val="24"/>
          <w:szCs w:val="24"/>
        </w:rPr>
      </w:pPr>
      <w:r w:rsidRPr="001F5FC1">
        <w:rPr>
          <w:rFonts w:ascii="Times New Roman" w:hAnsi="Times New Roman" w:cs="Times New Roman"/>
          <w:i/>
          <w:iCs/>
          <w:sz w:val="24"/>
          <w:szCs w:val="24"/>
        </w:rPr>
        <w:t>Criptomonedas y economía digital: impacto en los mercados emergentes.</w:t>
      </w:r>
    </w:p>
    <w:p w14:paraId="0AB17CB3" w14:textId="77777777" w:rsidR="00601112" w:rsidRPr="001F5FC1" w:rsidRDefault="00000000" w:rsidP="00601112">
      <w:pPr>
        <w:rPr>
          <w:rFonts w:ascii="Times New Roman" w:hAnsi="Times New Roman" w:cs="Times New Roman"/>
          <w:sz w:val="24"/>
          <w:szCs w:val="24"/>
        </w:rPr>
      </w:pPr>
      <w:r>
        <w:rPr>
          <w:rFonts w:ascii="Times New Roman" w:hAnsi="Times New Roman" w:cs="Times New Roman"/>
          <w:sz w:val="24"/>
          <w:szCs w:val="24"/>
        </w:rPr>
        <w:pict w14:anchorId="28CA29D4">
          <v:rect id="_x0000_i1034" style="width:0;height:1.5pt" o:hralign="center" o:hrstd="t" o:hr="t" fillcolor="#a0a0a0" stroked="f"/>
        </w:pict>
      </w:r>
    </w:p>
    <w:p w14:paraId="560990EE" w14:textId="77777777" w:rsidR="00601112" w:rsidRPr="001F5FC1" w:rsidRDefault="00601112" w:rsidP="00601112">
      <w:pPr>
        <w:rPr>
          <w:rFonts w:ascii="Times New Roman" w:hAnsi="Times New Roman" w:cs="Times New Roman"/>
          <w:b/>
          <w:bCs/>
          <w:sz w:val="24"/>
          <w:szCs w:val="24"/>
        </w:rPr>
      </w:pPr>
      <w:r w:rsidRPr="001F5FC1">
        <w:rPr>
          <w:rFonts w:ascii="Times New Roman" w:hAnsi="Times New Roman" w:cs="Times New Roman"/>
          <w:b/>
          <w:bCs/>
          <w:sz w:val="24"/>
          <w:szCs w:val="24"/>
        </w:rPr>
        <w:t>3. Transformación Digital en la Gestión Pública y Tributaria</w:t>
      </w:r>
    </w:p>
    <w:p w14:paraId="4809D340" w14:textId="035DD4CC" w:rsidR="00601112" w:rsidRPr="001F5FC1" w:rsidRDefault="00601112" w:rsidP="001F60D4">
      <w:pPr>
        <w:pStyle w:val="Prrafodelista"/>
        <w:numPr>
          <w:ilvl w:val="0"/>
          <w:numId w:val="19"/>
        </w:numPr>
        <w:rPr>
          <w:rFonts w:ascii="Times New Roman" w:hAnsi="Times New Roman" w:cs="Times New Roman"/>
          <w:sz w:val="24"/>
          <w:szCs w:val="24"/>
        </w:rPr>
      </w:pPr>
      <w:r w:rsidRPr="001F5FC1">
        <w:rPr>
          <w:rFonts w:ascii="Times New Roman" w:hAnsi="Times New Roman" w:cs="Times New Roman"/>
          <w:i/>
          <w:iCs/>
          <w:sz w:val="24"/>
          <w:szCs w:val="24"/>
        </w:rPr>
        <w:t>La digitalización del sistema tributario: retos y oportunidades para la recaudación fiscal.</w:t>
      </w:r>
    </w:p>
    <w:p w14:paraId="3BFA2175" w14:textId="7A7A05FB" w:rsidR="00601112" w:rsidRPr="006E5BFC" w:rsidRDefault="00601112" w:rsidP="001F60D4">
      <w:pPr>
        <w:pStyle w:val="Prrafodelista"/>
        <w:numPr>
          <w:ilvl w:val="0"/>
          <w:numId w:val="19"/>
        </w:numPr>
        <w:rPr>
          <w:rFonts w:ascii="Times New Roman" w:hAnsi="Times New Roman" w:cs="Times New Roman"/>
          <w:color w:val="000000" w:themeColor="text1"/>
          <w:sz w:val="24"/>
          <w:szCs w:val="24"/>
        </w:rPr>
      </w:pPr>
      <w:r w:rsidRPr="006E5BFC">
        <w:rPr>
          <w:rFonts w:ascii="Times New Roman" w:hAnsi="Times New Roman" w:cs="Times New Roman"/>
          <w:i/>
          <w:iCs/>
          <w:color w:val="000000" w:themeColor="text1"/>
          <w:sz w:val="24"/>
          <w:szCs w:val="24"/>
        </w:rPr>
        <w:t>Gobierno digital y su impacto en la eficiencia de la administración pública.</w:t>
      </w:r>
    </w:p>
    <w:p w14:paraId="05E24BDE" w14:textId="7D9BFEC4" w:rsidR="00601112" w:rsidRPr="001F5FC1" w:rsidRDefault="00601112" w:rsidP="001F60D4">
      <w:pPr>
        <w:pStyle w:val="Prrafodelista"/>
        <w:numPr>
          <w:ilvl w:val="0"/>
          <w:numId w:val="19"/>
        </w:numPr>
        <w:rPr>
          <w:rFonts w:ascii="Times New Roman" w:hAnsi="Times New Roman" w:cs="Times New Roman"/>
          <w:sz w:val="24"/>
          <w:szCs w:val="24"/>
        </w:rPr>
      </w:pPr>
      <w:proofErr w:type="spellStart"/>
      <w:r w:rsidRPr="001F5FC1">
        <w:rPr>
          <w:rFonts w:ascii="Times New Roman" w:hAnsi="Times New Roman" w:cs="Times New Roman"/>
          <w:i/>
          <w:iCs/>
          <w:sz w:val="24"/>
          <w:szCs w:val="24"/>
        </w:rPr>
        <w:t>Blockchain</w:t>
      </w:r>
      <w:proofErr w:type="spellEnd"/>
      <w:r w:rsidRPr="001F5FC1">
        <w:rPr>
          <w:rFonts w:ascii="Times New Roman" w:hAnsi="Times New Roman" w:cs="Times New Roman"/>
          <w:i/>
          <w:iCs/>
          <w:sz w:val="24"/>
          <w:szCs w:val="24"/>
        </w:rPr>
        <w:t xml:space="preserve"> y transparencia en la gestión de recursos públicos.</w:t>
      </w:r>
    </w:p>
    <w:p w14:paraId="55852644" w14:textId="77777777" w:rsidR="00601112" w:rsidRPr="001F5FC1" w:rsidRDefault="00000000" w:rsidP="00601112">
      <w:pPr>
        <w:rPr>
          <w:rFonts w:ascii="Times New Roman" w:hAnsi="Times New Roman" w:cs="Times New Roman"/>
          <w:sz w:val="24"/>
          <w:szCs w:val="24"/>
        </w:rPr>
      </w:pPr>
      <w:r>
        <w:rPr>
          <w:rFonts w:ascii="Times New Roman" w:hAnsi="Times New Roman" w:cs="Times New Roman"/>
          <w:sz w:val="24"/>
          <w:szCs w:val="24"/>
        </w:rPr>
        <w:pict w14:anchorId="6EB36894">
          <v:rect id="_x0000_i1035" style="width:0;height:1.5pt" o:hralign="center" o:hrstd="t" o:hr="t" fillcolor="#a0a0a0" stroked="f"/>
        </w:pict>
      </w:r>
    </w:p>
    <w:p w14:paraId="7019D564" w14:textId="77777777" w:rsidR="00601112" w:rsidRPr="001F5FC1" w:rsidRDefault="00601112" w:rsidP="00601112">
      <w:pPr>
        <w:rPr>
          <w:rFonts w:ascii="Times New Roman" w:hAnsi="Times New Roman" w:cs="Times New Roman"/>
          <w:b/>
          <w:bCs/>
          <w:sz w:val="24"/>
          <w:szCs w:val="24"/>
        </w:rPr>
      </w:pPr>
      <w:r w:rsidRPr="001F5FC1">
        <w:rPr>
          <w:rFonts w:ascii="Times New Roman" w:hAnsi="Times New Roman" w:cs="Times New Roman"/>
          <w:b/>
          <w:bCs/>
          <w:sz w:val="24"/>
          <w:szCs w:val="24"/>
        </w:rPr>
        <w:t>4. Comercio Electrónico y Nuevas Economías</w:t>
      </w:r>
    </w:p>
    <w:p w14:paraId="2A1C639A" w14:textId="41E8EC0C" w:rsidR="00601112" w:rsidRPr="001F5FC1" w:rsidRDefault="00601112" w:rsidP="001F60D4">
      <w:pPr>
        <w:pStyle w:val="Prrafodelista"/>
        <w:numPr>
          <w:ilvl w:val="0"/>
          <w:numId w:val="20"/>
        </w:numPr>
        <w:rPr>
          <w:rFonts w:ascii="Times New Roman" w:hAnsi="Times New Roman" w:cs="Times New Roman"/>
          <w:sz w:val="24"/>
          <w:szCs w:val="24"/>
        </w:rPr>
      </w:pPr>
      <w:r w:rsidRPr="001F5FC1">
        <w:rPr>
          <w:rFonts w:ascii="Times New Roman" w:hAnsi="Times New Roman" w:cs="Times New Roman"/>
          <w:i/>
          <w:iCs/>
          <w:sz w:val="24"/>
          <w:szCs w:val="24"/>
        </w:rPr>
        <w:t>El auge del comercio electrónico en el Perú y su impacto en el mercado laboral.</w:t>
      </w:r>
    </w:p>
    <w:p w14:paraId="1E25D19B" w14:textId="63FD4928" w:rsidR="00601112" w:rsidRPr="001F5FC1" w:rsidRDefault="00601112" w:rsidP="001F60D4">
      <w:pPr>
        <w:pStyle w:val="Prrafodelista"/>
        <w:numPr>
          <w:ilvl w:val="0"/>
          <w:numId w:val="20"/>
        </w:numPr>
        <w:rPr>
          <w:rFonts w:ascii="Times New Roman" w:hAnsi="Times New Roman" w:cs="Times New Roman"/>
          <w:sz w:val="24"/>
          <w:szCs w:val="24"/>
        </w:rPr>
      </w:pPr>
      <w:r w:rsidRPr="001F5FC1">
        <w:rPr>
          <w:rFonts w:ascii="Times New Roman" w:hAnsi="Times New Roman" w:cs="Times New Roman"/>
          <w:i/>
          <w:iCs/>
          <w:sz w:val="24"/>
          <w:szCs w:val="24"/>
        </w:rPr>
        <w:t>Economía digital y emprendimiento: cómo las startups tecnológicas impulsan el desarrollo.</w:t>
      </w:r>
    </w:p>
    <w:p w14:paraId="2BE6E5CD" w14:textId="481F0F7D" w:rsidR="00601112" w:rsidRPr="00086A5E" w:rsidRDefault="001F60D4" w:rsidP="001F60D4">
      <w:pPr>
        <w:pStyle w:val="Prrafodelista"/>
        <w:numPr>
          <w:ilvl w:val="0"/>
          <w:numId w:val="20"/>
        </w:numPr>
        <w:rPr>
          <w:rFonts w:ascii="Times New Roman" w:hAnsi="Times New Roman" w:cs="Times New Roman"/>
          <w:sz w:val="24"/>
          <w:szCs w:val="24"/>
        </w:rPr>
      </w:pPr>
      <w:r w:rsidRPr="001F5FC1">
        <w:rPr>
          <w:rFonts w:ascii="Times New Roman" w:hAnsi="Times New Roman" w:cs="Times New Roman"/>
          <w:i/>
          <w:iCs/>
          <w:sz w:val="24"/>
          <w:szCs w:val="24"/>
        </w:rPr>
        <w:t>Te</w:t>
      </w:r>
      <w:r w:rsidR="00601112" w:rsidRPr="001F5FC1">
        <w:rPr>
          <w:rFonts w:ascii="Times New Roman" w:hAnsi="Times New Roman" w:cs="Times New Roman"/>
          <w:i/>
          <w:iCs/>
          <w:sz w:val="24"/>
          <w:szCs w:val="24"/>
        </w:rPr>
        <w:t>ndencias de consumo en la era digital: desafíos para las empresas tradicionales.</w:t>
      </w:r>
    </w:p>
    <w:p w14:paraId="446D35AF" w14:textId="16937B04" w:rsidR="00086A5E" w:rsidRPr="00086A5E" w:rsidRDefault="00086A5E" w:rsidP="00086A5E">
      <w:pPr>
        <w:pStyle w:val="Prrafodelista"/>
        <w:numPr>
          <w:ilvl w:val="0"/>
          <w:numId w:val="20"/>
        </w:numPr>
        <w:rPr>
          <w:rFonts w:ascii="Times New Roman" w:hAnsi="Times New Roman" w:cs="Times New Roman"/>
          <w:i/>
          <w:iCs/>
          <w:sz w:val="24"/>
          <w:szCs w:val="24"/>
        </w:rPr>
      </w:pPr>
      <w:r w:rsidRPr="00086A5E">
        <w:rPr>
          <w:rFonts w:ascii="Times New Roman" w:hAnsi="Times New Roman" w:cs="Times New Roman"/>
          <w:i/>
          <w:iCs/>
          <w:sz w:val="24"/>
          <w:szCs w:val="24"/>
        </w:rPr>
        <w:t xml:space="preserve">Acceso a Internet en zonas rurales como factor de desarrollo. </w:t>
      </w:r>
    </w:p>
    <w:p w14:paraId="540AAFAE" w14:textId="77777777" w:rsidR="00601112" w:rsidRPr="001F5FC1" w:rsidRDefault="00000000" w:rsidP="00601112">
      <w:pPr>
        <w:rPr>
          <w:rFonts w:ascii="Times New Roman" w:hAnsi="Times New Roman" w:cs="Times New Roman"/>
          <w:sz w:val="24"/>
          <w:szCs w:val="24"/>
        </w:rPr>
      </w:pPr>
      <w:r>
        <w:rPr>
          <w:rFonts w:ascii="Times New Roman" w:hAnsi="Times New Roman" w:cs="Times New Roman"/>
          <w:sz w:val="24"/>
          <w:szCs w:val="24"/>
        </w:rPr>
        <w:pict w14:anchorId="73BFE94D">
          <v:rect id="_x0000_i1036" style="width:0;height:1.5pt" o:hralign="center" o:hrstd="t" o:hr="t" fillcolor="#a0a0a0" stroked="f"/>
        </w:pict>
      </w:r>
    </w:p>
    <w:p w14:paraId="3902879E" w14:textId="77777777" w:rsidR="00601112" w:rsidRPr="001F5FC1" w:rsidRDefault="00601112" w:rsidP="00601112">
      <w:pPr>
        <w:rPr>
          <w:rFonts w:ascii="Times New Roman" w:hAnsi="Times New Roman" w:cs="Times New Roman"/>
          <w:b/>
          <w:bCs/>
          <w:sz w:val="24"/>
          <w:szCs w:val="24"/>
        </w:rPr>
      </w:pPr>
      <w:r w:rsidRPr="001F5FC1">
        <w:rPr>
          <w:rFonts w:ascii="Times New Roman" w:hAnsi="Times New Roman" w:cs="Times New Roman"/>
          <w:b/>
          <w:bCs/>
          <w:sz w:val="24"/>
          <w:szCs w:val="24"/>
        </w:rPr>
        <w:t>5. Big Data y Análisis Económico</w:t>
      </w:r>
    </w:p>
    <w:p w14:paraId="31199755" w14:textId="1AB3E061" w:rsidR="00601112" w:rsidRPr="001F5FC1" w:rsidRDefault="00601112" w:rsidP="001F60D4">
      <w:pPr>
        <w:pStyle w:val="Prrafodelista"/>
        <w:numPr>
          <w:ilvl w:val="0"/>
          <w:numId w:val="21"/>
        </w:numPr>
        <w:rPr>
          <w:rFonts w:ascii="Times New Roman" w:hAnsi="Times New Roman" w:cs="Times New Roman"/>
          <w:sz w:val="24"/>
          <w:szCs w:val="24"/>
        </w:rPr>
      </w:pPr>
      <w:r w:rsidRPr="001F5FC1">
        <w:rPr>
          <w:rFonts w:ascii="Times New Roman" w:hAnsi="Times New Roman" w:cs="Times New Roman"/>
          <w:i/>
          <w:iCs/>
          <w:sz w:val="24"/>
          <w:szCs w:val="24"/>
        </w:rPr>
        <w:t>El uso del Big Data en la predicción de crisis económicas y decisiones de política monetaria.</w:t>
      </w:r>
    </w:p>
    <w:p w14:paraId="3DCF770A" w14:textId="62DD86A9" w:rsidR="00601112" w:rsidRPr="001F5FC1" w:rsidRDefault="00601112" w:rsidP="001F60D4">
      <w:pPr>
        <w:pStyle w:val="Prrafodelista"/>
        <w:numPr>
          <w:ilvl w:val="0"/>
          <w:numId w:val="21"/>
        </w:numPr>
        <w:rPr>
          <w:rFonts w:ascii="Times New Roman" w:hAnsi="Times New Roman" w:cs="Times New Roman"/>
          <w:sz w:val="24"/>
          <w:szCs w:val="24"/>
        </w:rPr>
      </w:pPr>
      <w:r w:rsidRPr="001F5FC1">
        <w:rPr>
          <w:rFonts w:ascii="Times New Roman" w:hAnsi="Times New Roman" w:cs="Times New Roman"/>
          <w:i/>
          <w:iCs/>
          <w:sz w:val="24"/>
          <w:szCs w:val="24"/>
        </w:rPr>
        <w:t>Análisis de datos para mejorar la toma de decisiones en mercados financieros.</w:t>
      </w:r>
    </w:p>
    <w:p w14:paraId="5B168855" w14:textId="48FFCFA7" w:rsidR="00601112" w:rsidRPr="001F5FC1" w:rsidRDefault="00601112" w:rsidP="001F60D4">
      <w:pPr>
        <w:pStyle w:val="Prrafodelista"/>
        <w:numPr>
          <w:ilvl w:val="0"/>
          <w:numId w:val="21"/>
        </w:numPr>
        <w:rPr>
          <w:rFonts w:ascii="Times New Roman" w:hAnsi="Times New Roman" w:cs="Times New Roman"/>
          <w:sz w:val="24"/>
          <w:szCs w:val="24"/>
        </w:rPr>
      </w:pPr>
      <w:r w:rsidRPr="001F5FC1">
        <w:rPr>
          <w:rFonts w:ascii="Times New Roman" w:hAnsi="Times New Roman" w:cs="Times New Roman"/>
          <w:i/>
          <w:iCs/>
          <w:sz w:val="24"/>
          <w:szCs w:val="24"/>
        </w:rPr>
        <w:t xml:space="preserve">El impacto del machine </w:t>
      </w:r>
      <w:proofErr w:type="spellStart"/>
      <w:r w:rsidRPr="001F5FC1">
        <w:rPr>
          <w:rFonts w:ascii="Times New Roman" w:hAnsi="Times New Roman" w:cs="Times New Roman"/>
          <w:i/>
          <w:iCs/>
          <w:sz w:val="24"/>
          <w:szCs w:val="24"/>
        </w:rPr>
        <w:t>learning</w:t>
      </w:r>
      <w:proofErr w:type="spellEnd"/>
      <w:r w:rsidRPr="001F5FC1">
        <w:rPr>
          <w:rFonts w:ascii="Times New Roman" w:hAnsi="Times New Roman" w:cs="Times New Roman"/>
          <w:i/>
          <w:iCs/>
          <w:sz w:val="24"/>
          <w:szCs w:val="24"/>
        </w:rPr>
        <w:t xml:space="preserve"> en la modelización económica y predicción de tendencias.</w:t>
      </w:r>
    </w:p>
    <w:p w14:paraId="0A790C95" w14:textId="77777777" w:rsidR="00601112" w:rsidRPr="001F5FC1" w:rsidRDefault="00000000" w:rsidP="00601112">
      <w:pPr>
        <w:rPr>
          <w:rFonts w:ascii="Times New Roman" w:hAnsi="Times New Roman" w:cs="Times New Roman"/>
          <w:sz w:val="24"/>
          <w:szCs w:val="24"/>
        </w:rPr>
      </w:pPr>
      <w:r>
        <w:rPr>
          <w:rFonts w:ascii="Times New Roman" w:hAnsi="Times New Roman" w:cs="Times New Roman"/>
          <w:sz w:val="24"/>
          <w:szCs w:val="24"/>
        </w:rPr>
        <w:pict w14:anchorId="246632C6">
          <v:rect id="_x0000_i1037" style="width:0;height:1.5pt" o:hralign="center" o:hrstd="t" o:hr="t" fillcolor="#a0a0a0" stroked="f"/>
        </w:pict>
      </w:r>
    </w:p>
    <w:p w14:paraId="60E47297" w14:textId="77777777" w:rsidR="00601112" w:rsidRPr="001F5FC1" w:rsidRDefault="00601112" w:rsidP="00601112">
      <w:pPr>
        <w:rPr>
          <w:rFonts w:ascii="Times New Roman" w:hAnsi="Times New Roman" w:cs="Times New Roman"/>
          <w:b/>
          <w:bCs/>
          <w:sz w:val="24"/>
          <w:szCs w:val="24"/>
        </w:rPr>
      </w:pPr>
      <w:r w:rsidRPr="001F5FC1">
        <w:rPr>
          <w:rFonts w:ascii="Times New Roman" w:hAnsi="Times New Roman" w:cs="Times New Roman"/>
          <w:b/>
          <w:bCs/>
          <w:sz w:val="24"/>
          <w:szCs w:val="24"/>
        </w:rPr>
        <w:t>6. Industria 4.0 y el Futuro del Trabajo</w:t>
      </w:r>
    </w:p>
    <w:p w14:paraId="370CE91E" w14:textId="4A8971B5" w:rsidR="00601112" w:rsidRPr="001F5FC1" w:rsidRDefault="00601112" w:rsidP="001F60D4">
      <w:pPr>
        <w:pStyle w:val="Prrafodelista"/>
        <w:numPr>
          <w:ilvl w:val="0"/>
          <w:numId w:val="22"/>
        </w:numPr>
        <w:rPr>
          <w:rFonts w:ascii="Times New Roman" w:hAnsi="Times New Roman" w:cs="Times New Roman"/>
          <w:sz w:val="24"/>
          <w:szCs w:val="24"/>
        </w:rPr>
      </w:pPr>
      <w:r w:rsidRPr="001F5FC1">
        <w:rPr>
          <w:rFonts w:ascii="Times New Roman" w:hAnsi="Times New Roman" w:cs="Times New Roman"/>
          <w:i/>
          <w:iCs/>
          <w:sz w:val="24"/>
          <w:szCs w:val="24"/>
        </w:rPr>
        <w:lastRenderedPageBreak/>
        <w:t>El impacto de la automatización y la inteligencia artificial en el empleo y la economía.</w:t>
      </w:r>
    </w:p>
    <w:p w14:paraId="0557EAB6" w14:textId="37852968" w:rsidR="00601112" w:rsidRPr="001F5FC1" w:rsidRDefault="00601112" w:rsidP="001F60D4">
      <w:pPr>
        <w:pStyle w:val="Prrafodelista"/>
        <w:numPr>
          <w:ilvl w:val="0"/>
          <w:numId w:val="22"/>
        </w:numPr>
        <w:rPr>
          <w:rFonts w:ascii="Times New Roman" w:hAnsi="Times New Roman" w:cs="Times New Roman"/>
          <w:sz w:val="24"/>
          <w:szCs w:val="24"/>
        </w:rPr>
      </w:pPr>
      <w:r w:rsidRPr="001F5FC1">
        <w:rPr>
          <w:rFonts w:ascii="Times New Roman" w:hAnsi="Times New Roman" w:cs="Times New Roman"/>
          <w:i/>
          <w:iCs/>
          <w:sz w:val="24"/>
          <w:szCs w:val="24"/>
        </w:rPr>
        <w:t>Desafíos económicos y regulatorios de la robotización en el sector industrial.</w:t>
      </w:r>
    </w:p>
    <w:p w14:paraId="18D3EE2F" w14:textId="27DF8ACD" w:rsidR="00601112" w:rsidRPr="001F5FC1" w:rsidRDefault="00601112" w:rsidP="001F60D4">
      <w:pPr>
        <w:pStyle w:val="Prrafodelista"/>
        <w:numPr>
          <w:ilvl w:val="0"/>
          <w:numId w:val="22"/>
        </w:numPr>
        <w:rPr>
          <w:rFonts w:ascii="Times New Roman" w:hAnsi="Times New Roman" w:cs="Times New Roman"/>
          <w:sz w:val="24"/>
          <w:szCs w:val="24"/>
        </w:rPr>
      </w:pPr>
      <w:r w:rsidRPr="001F5FC1">
        <w:rPr>
          <w:rFonts w:ascii="Times New Roman" w:hAnsi="Times New Roman" w:cs="Times New Roman"/>
          <w:i/>
          <w:iCs/>
          <w:sz w:val="24"/>
          <w:szCs w:val="24"/>
        </w:rPr>
        <w:t>Economía del conocimiento y la reconfiguración del mercado laboral.</w:t>
      </w:r>
    </w:p>
    <w:p w14:paraId="15653F0B" w14:textId="77777777" w:rsidR="00601112" w:rsidRPr="001F5FC1" w:rsidRDefault="00000000" w:rsidP="00601112">
      <w:pPr>
        <w:rPr>
          <w:rFonts w:ascii="Times New Roman" w:hAnsi="Times New Roman" w:cs="Times New Roman"/>
          <w:sz w:val="24"/>
          <w:szCs w:val="24"/>
        </w:rPr>
      </w:pPr>
      <w:r>
        <w:rPr>
          <w:rFonts w:ascii="Times New Roman" w:hAnsi="Times New Roman" w:cs="Times New Roman"/>
          <w:sz w:val="24"/>
          <w:szCs w:val="24"/>
        </w:rPr>
        <w:pict w14:anchorId="7FB69CE2">
          <v:rect id="_x0000_i1038" style="width:0;height:1.5pt" o:hralign="center" o:hrstd="t" o:hr="t" fillcolor="#a0a0a0" stroked="f"/>
        </w:pict>
      </w:r>
    </w:p>
    <w:p w14:paraId="683044C9" w14:textId="77777777" w:rsidR="00601112" w:rsidRPr="001F5FC1" w:rsidRDefault="00601112" w:rsidP="00601112">
      <w:pPr>
        <w:rPr>
          <w:rFonts w:ascii="Times New Roman" w:hAnsi="Times New Roman" w:cs="Times New Roman"/>
          <w:b/>
          <w:bCs/>
          <w:sz w:val="24"/>
          <w:szCs w:val="24"/>
        </w:rPr>
      </w:pPr>
      <w:r w:rsidRPr="001F5FC1">
        <w:rPr>
          <w:rFonts w:ascii="Times New Roman" w:hAnsi="Times New Roman" w:cs="Times New Roman"/>
          <w:b/>
          <w:bCs/>
          <w:sz w:val="24"/>
          <w:szCs w:val="24"/>
        </w:rPr>
        <w:t>7. Ciberseguridad y Economía Digital</w:t>
      </w:r>
    </w:p>
    <w:p w14:paraId="1ECBD147" w14:textId="2B8B708E" w:rsidR="00601112" w:rsidRPr="001F5FC1" w:rsidRDefault="00601112" w:rsidP="001F60D4">
      <w:pPr>
        <w:pStyle w:val="Prrafodelista"/>
        <w:numPr>
          <w:ilvl w:val="0"/>
          <w:numId w:val="23"/>
        </w:numPr>
        <w:rPr>
          <w:rFonts w:ascii="Times New Roman" w:hAnsi="Times New Roman" w:cs="Times New Roman"/>
          <w:sz w:val="24"/>
          <w:szCs w:val="24"/>
        </w:rPr>
      </w:pPr>
      <w:r w:rsidRPr="001F5FC1">
        <w:rPr>
          <w:rFonts w:ascii="Times New Roman" w:hAnsi="Times New Roman" w:cs="Times New Roman"/>
          <w:i/>
          <w:iCs/>
          <w:sz w:val="24"/>
          <w:szCs w:val="24"/>
        </w:rPr>
        <w:t>Impacto de los ciberataques en la estabilidad económica y financiera.</w:t>
      </w:r>
    </w:p>
    <w:p w14:paraId="0C2846BF" w14:textId="3A042F3A" w:rsidR="00601112" w:rsidRPr="001F5FC1" w:rsidRDefault="00601112" w:rsidP="001F60D4">
      <w:pPr>
        <w:pStyle w:val="Prrafodelista"/>
        <w:numPr>
          <w:ilvl w:val="0"/>
          <w:numId w:val="23"/>
        </w:numPr>
        <w:rPr>
          <w:rFonts w:ascii="Times New Roman" w:hAnsi="Times New Roman" w:cs="Times New Roman"/>
          <w:sz w:val="24"/>
          <w:szCs w:val="24"/>
        </w:rPr>
      </w:pPr>
      <w:r w:rsidRPr="001F5FC1">
        <w:rPr>
          <w:rFonts w:ascii="Times New Roman" w:hAnsi="Times New Roman" w:cs="Times New Roman"/>
          <w:i/>
          <w:iCs/>
          <w:sz w:val="24"/>
          <w:szCs w:val="24"/>
        </w:rPr>
        <w:t>Regulación y seguridad en las transacciones digitales.</w:t>
      </w:r>
    </w:p>
    <w:p w14:paraId="002EB87A" w14:textId="5852B2A3" w:rsidR="00601112" w:rsidRPr="001F5FC1" w:rsidRDefault="00601112" w:rsidP="001F60D4">
      <w:pPr>
        <w:pStyle w:val="Prrafodelista"/>
        <w:numPr>
          <w:ilvl w:val="0"/>
          <w:numId w:val="23"/>
        </w:numPr>
        <w:rPr>
          <w:rFonts w:ascii="Times New Roman" w:hAnsi="Times New Roman" w:cs="Times New Roman"/>
          <w:sz w:val="24"/>
          <w:szCs w:val="24"/>
        </w:rPr>
      </w:pPr>
      <w:r w:rsidRPr="001F5FC1">
        <w:rPr>
          <w:rFonts w:ascii="Times New Roman" w:hAnsi="Times New Roman" w:cs="Times New Roman"/>
          <w:i/>
          <w:iCs/>
          <w:sz w:val="24"/>
          <w:szCs w:val="24"/>
        </w:rPr>
        <w:t>La importancia de la protección de datos en la era digital.</w:t>
      </w:r>
    </w:p>
    <w:p w14:paraId="5787C84B" w14:textId="499B10ED" w:rsidR="00922161" w:rsidRDefault="00922161">
      <w:pPr>
        <w:rPr>
          <w:rFonts w:ascii="Times New Roman" w:hAnsi="Times New Roman" w:cs="Times New Roman"/>
          <w:sz w:val="24"/>
          <w:szCs w:val="24"/>
        </w:rPr>
      </w:pPr>
      <w:r>
        <w:rPr>
          <w:rFonts w:ascii="Times New Roman" w:hAnsi="Times New Roman" w:cs="Times New Roman"/>
          <w:sz w:val="24"/>
          <w:szCs w:val="24"/>
        </w:rPr>
        <w:br w:type="page"/>
      </w:r>
    </w:p>
    <w:p w14:paraId="5F737E1B" w14:textId="33BAF684" w:rsidR="00922161" w:rsidRDefault="00922161" w:rsidP="00922161">
      <w:pPr>
        <w:pStyle w:val="Ttulo1"/>
        <w:numPr>
          <w:ilvl w:val="0"/>
          <w:numId w:val="0"/>
        </w:numPr>
        <w:jc w:val="center"/>
      </w:pPr>
      <w:bookmarkStart w:id="49" w:name="_Toc197463059"/>
      <w:r>
        <w:lastRenderedPageBreak/>
        <w:t>ANEXO 2: CONSIDERACIONES DEL USO, DETECCIÓN Y EVALUACIÓN DE SIMILITUD E INTELIGENCIA ARTIFICIAL</w:t>
      </w:r>
      <w:bookmarkEnd w:id="49"/>
    </w:p>
    <w:p w14:paraId="018A0B17" w14:textId="77777777" w:rsidR="00D95827" w:rsidRPr="00D95827" w:rsidRDefault="00D95827" w:rsidP="00D95827">
      <w:pPr>
        <w:rPr>
          <w:rFonts w:ascii="Times New Roman" w:hAnsi="Times New Roman" w:cs="Times New Roman"/>
          <w:sz w:val="24"/>
          <w:szCs w:val="24"/>
        </w:rPr>
      </w:pPr>
      <w:r w:rsidRPr="00D95827">
        <w:rPr>
          <w:rFonts w:ascii="Times New Roman" w:hAnsi="Times New Roman" w:cs="Times New Roman"/>
          <w:sz w:val="24"/>
          <w:szCs w:val="24"/>
        </w:rPr>
        <w:t>Con el fin de garantizar la integridad académica, la originalidad de los trabajos y el uso ético de las herramientas digitales, se establecen las siguientes disposiciones para las investigaciones presentadas en el marco del Concurso de Investigación del XXXI Congreso Nacional de Economistas del Perú – CONEP 2025:</w:t>
      </w:r>
    </w:p>
    <w:p w14:paraId="27D83372" w14:textId="77777777" w:rsidR="00D95827" w:rsidRPr="00D95827" w:rsidRDefault="00D95827" w:rsidP="00D95827">
      <w:pPr>
        <w:spacing w:after="0"/>
        <w:rPr>
          <w:rFonts w:ascii="Times New Roman" w:hAnsi="Times New Roman" w:cs="Times New Roman"/>
          <w:b/>
          <w:bCs/>
          <w:sz w:val="24"/>
          <w:szCs w:val="24"/>
        </w:rPr>
      </w:pPr>
      <w:r w:rsidRPr="00D95827">
        <w:rPr>
          <w:rFonts w:ascii="Times New Roman" w:hAnsi="Times New Roman" w:cs="Times New Roman"/>
          <w:b/>
          <w:bCs/>
          <w:sz w:val="24"/>
          <w:szCs w:val="24"/>
        </w:rPr>
        <w:t>1. Originalidad del trabajo</w:t>
      </w:r>
    </w:p>
    <w:p w14:paraId="2C3A57D6" w14:textId="77777777" w:rsidR="00D95827" w:rsidRPr="00D95827" w:rsidRDefault="00D95827" w:rsidP="00D95827">
      <w:pPr>
        <w:numPr>
          <w:ilvl w:val="0"/>
          <w:numId w:val="34"/>
        </w:numPr>
        <w:spacing w:after="0"/>
        <w:rPr>
          <w:rFonts w:ascii="Times New Roman" w:hAnsi="Times New Roman" w:cs="Times New Roman"/>
          <w:sz w:val="24"/>
          <w:szCs w:val="24"/>
        </w:rPr>
      </w:pPr>
      <w:r w:rsidRPr="00D95827">
        <w:rPr>
          <w:rFonts w:ascii="Times New Roman" w:hAnsi="Times New Roman" w:cs="Times New Roman"/>
          <w:sz w:val="24"/>
          <w:szCs w:val="24"/>
        </w:rPr>
        <w:t>Las propuestas deberán ser inéditas, es decir, no deben haber sido presentadas o publicadas previamente en otros concursos, congresos, revistas académicas o medios digitales.</w:t>
      </w:r>
    </w:p>
    <w:p w14:paraId="55486D4B" w14:textId="77777777" w:rsidR="00D95827" w:rsidRPr="00D95827" w:rsidRDefault="00D95827" w:rsidP="00D95827">
      <w:pPr>
        <w:numPr>
          <w:ilvl w:val="0"/>
          <w:numId w:val="34"/>
        </w:numPr>
        <w:spacing w:after="0"/>
        <w:rPr>
          <w:rFonts w:ascii="Times New Roman" w:hAnsi="Times New Roman" w:cs="Times New Roman"/>
          <w:sz w:val="24"/>
          <w:szCs w:val="24"/>
        </w:rPr>
      </w:pPr>
      <w:r w:rsidRPr="00D95827">
        <w:rPr>
          <w:rFonts w:ascii="Times New Roman" w:hAnsi="Times New Roman" w:cs="Times New Roman"/>
          <w:sz w:val="24"/>
          <w:szCs w:val="24"/>
        </w:rPr>
        <w:t>Los autores serán responsables de garantizar que los contenidos no incurren en plagio, autoplagio ni duplicación de información sustancial.</w:t>
      </w:r>
    </w:p>
    <w:p w14:paraId="5695AF72" w14:textId="77777777" w:rsidR="00D95827" w:rsidRPr="00D95827" w:rsidRDefault="00D95827" w:rsidP="00D95827">
      <w:pPr>
        <w:spacing w:after="0"/>
        <w:rPr>
          <w:rFonts w:ascii="Times New Roman" w:hAnsi="Times New Roman" w:cs="Times New Roman"/>
          <w:b/>
          <w:bCs/>
          <w:sz w:val="24"/>
          <w:szCs w:val="24"/>
        </w:rPr>
      </w:pPr>
      <w:r w:rsidRPr="00D95827">
        <w:rPr>
          <w:rFonts w:ascii="Times New Roman" w:hAnsi="Times New Roman" w:cs="Times New Roman"/>
          <w:b/>
          <w:bCs/>
          <w:sz w:val="24"/>
          <w:szCs w:val="24"/>
        </w:rPr>
        <w:t>2. Detección de similitud</w:t>
      </w:r>
    </w:p>
    <w:p w14:paraId="47789ECD" w14:textId="7E137D29" w:rsidR="00D95827" w:rsidRPr="00D95827" w:rsidRDefault="00D95827" w:rsidP="00D95827">
      <w:pPr>
        <w:numPr>
          <w:ilvl w:val="0"/>
          <w:numId w:val="35"/>
        </w:numPr>
        <w:spacing w:after="0"/>
        <w:rPr>
          <w:rFonts w:ascii="Times New Roman" w:hAnsi="Times New Roman" w:cs="Times New Roman"/>
          <w:sz w:val="24"/>
          <w:szCs w:val="24"/>
        </w:rPr>
      </w:pPr>
      <w:r w:rsidRPr="00D95827">
        <w:rPr>
          <w:rFonts w:ascii="Times New Roman" w:hAnsi="Times New Roman" w:cs="Times New Roman"/>
          <w:sz w:val="24"/>
          <w:szCs w:val="24"/>
        </w:rPr>
        <w:t>Todos los trabajos serán sometidos a un proceso de detección de similitud mediante software especializado (Turnitin).</w:t>
      </w:r>
    </w:p>
    <w:p w14:paraId="7970F802" w14:textId="77777777" w:rsidR="00D95827" w:rsidRPr="00D95827" w:rsidRDefault="00D95827" w:rsidP="00D95827">
      <w:pPr>
        <w:numPr>
          <w:ilvl w:val="0"/>
          <w:numId w:val="35"/>
        </w:numPr>
        <w:spacing w:after="0"/>
        <w:rPr>
          <w:rFonts w:ascii="Times New Roman" w:hAnsi="Times New Roman" w:cs="Times New Roman"/>
          <w:sz w:val="24"/>
          <w:szCs w:val="24"/>
        </w:rPr>
      </w:pPr>
      <w:r w:rsidRPr="00D95827">
        <w:rPr>
          <w:rFonts w:ascii="Times New Roman" w:hAnsi="Times New Roman" w:cs="Times New Roman"/>
          <w:sz w:val="24"/>
          <w:szCs w:val="24"/>
        </w:rPr>
        <w:t xml:space="preserve">Se establece un </w:t>
      </w:r>
      <w:r w:rsidRPr="00D95827">
        <w:rPr>
          <w:rFonts w:ascii="Times New Roman" w:hAnsi="Times New Roman" w:cs="Times New Roman"/>
          <w:b/>
          <w:bCs/>
          <w:sz w:val="24"/>
          <w:szCs w:val="24"/>
        </w:rPr>
        <w:t>umbral máximo de similitud del 20%</w:t>
      </w:r>
      <w:r w:rsidRPr="00D95827">
        <w:rPr>
          <w:rFonts w:ascii="Times New Roman" w:hAnsi="Times New Roman" w:cs="Times New Roman"/>
          <w:sz w:val="24"/>
          <w:szCs w:val="24"/>
        </w:rPr>
        <w:t>, excluyendo bibliografía, citas textuales correctamente referenciadas y fragmentos comunes o metodológicos.</w:t>
      </w:r>
    </w:p>
    <w:p w14:paraId="7DE76740" w14:textId="77777777" w:rsidR="00D95827" w:rsidRPr="00D95827" w:rsidRDefault="00D95827" w:rsidP="00D95827">
      <w:pPr>
        <w:numPr>
          <w:ilvl w:val="0"/>
          <w:numId w:val="35"/>
        </w:numPr>
        <w:spacing w:after="0"/>
        <w:rPr>
          <w:rFonts w:ascii="Times New Roman" w:hAnsi="Times New Roman" w:cs="Times New Roman"/>
          <w:sz w:val="24"/>
          <w:szCs w:val="24"/>
        </w:rPr>
      </w:pPr>
      <w:r w:rsidRPr="00D95827">
        <w:rPr>
          <w:rFonts w:ascii="Times New Roman" w:hAnsi="Times New Roman" w:cs="Times New Roman"/>
          <w:sz w:val="24"/>
          <w:szCs w:val="24"/>
        </w:rPr>
        <w:t>Los trabajos que superen dicho umbral serán descalificados automáticamente, salvo justificación académica aceptada por el Comité Evaluador.</w:t>
      </w:r>
    </w:p>
    <w:p w14:paraId="3170EC46" w14:textId="77777777" w:rsidR="00D95827" w:rsidRPr="00D95827" w:rsidRDefault="00D95827" w:rsidP="00D95827">
      <w:pPr>
        <w:spacing w:after="0"/>
        <w:rPr>
          <w:rFonts w:ascii="Times New Roman" w:hAnsi="Times New Roman" w:cs="Times New Roman"/>
          <w:b/>
          <w:bCs/>
          <w:sz w:val="24"/>
          <w:szCs w:val="24"/>
        </w:rPr>
      </w:pPr>
      <w:r w:rsidRPr="00D95827">
        <w:rPr>
          <w:rFonts w:ascii="Times New Roman" w:hAnsi="Times New Roman" w:cs="Times New Roman"/>
          <w:b/>
          <w:bCs/>
          <w:sz w:val="24"/>
          <w:szCs w:val="24"/>
        </w:rPr>
        <w:t>3. Uso de herramientas de inteligencia artificial (IA)</w:t>
      </w:r>
    </w:p>
    <w:p w14:paraId="5425142B" w14:textId="77777777" w:rsidR="00D95827" w:rsidRPr="00D95827" w:rsidRDefault="00D95827" w:rsidP="00D95827">
      <w:pPr>
        <w:numPr>
          <w:ilvl w:val="0"/>
          <w:numId w:val="36"/>
        </w:numPr>
        <w:spacing w:after="0"/>
        <w:rPr>
          <w:rFonts w:ascii="Times New Roman" w:hAnsi="Times New Roman" w:cs="Times New Roman"/>
          <w:sz w:val="24"/>
          <w:szCs w:val="24"/>
        </w:rPr>
      </w:pPr>
      <w:r w:rsidRPr="00D95827">
        <w:rPr>
          <w:rFonts w:ascii="Times New Roman" w:hAnsi="Times New Roman" w:cs="Times New Roman"/>
          <w:sz w:val="24"/>
          <w:szCs w:val="24"/>
        </w:rPr>
        <w:t>Se permite el uso de herramientas de inteligencia artificial generativa (como ChatGPT, Copilot, Gemini, entre otras), siempre que:</w:t>
      </w:r>
    </w:p>
    <w:p w14:paraId="2D838E30" w14:textId="77777777" w:rsidR="00D95827" w:rsidRPr="00D95827" w:rsidRDefault="00D95827" w:rsidP="00D95827">
      <w:pPr>
        <w:numPr>
          <w:ilvl w:val="1"/>
          <w:numId w:val="36"/>
        </w:numPr>
        <w:spacing w:after="0"/>
        <w:rPr>
          <w:rFonts w:ascii="Times New Roman" w:hAnsi="Times New Roman" w:cs="Times New Roman"/>
          <w:sz w:val="24"/>
          <w:szCs w:val="24"/>
        </w:rPr>
      </w:pPr>
      <w:r w:rsidRPr="00D95827">
        <w:rPr>
          <w:rFonts w:ascii="Times New Roman" w:hAnsi="Times New Roman" w:cs="Times New Roman"/>
          <w:sz w:val="24"/>
          <w:szCs w:val="24"/>
        </w:rPr>
        <w:t>Se indique explícitamente su uso en una sección del trabajo (por ejemplo: “Notas metodológicas” o “Herramientas utilizadas”).</w:t>
      </w:r>
    </w:p>
    <w:p w14:paraId="2AF295BD" w14:textId="77777777" w:rsidR="00D95827" w:rsidRPr="00D95827" w:rsidRDefault="00D95827" w:rsidP="00D95827">
      <w:pPr>
        <w:numPr>
          <w:ilvl w:val="1"/>
          <w:numId w:val="36"/>
        </w:numPr>
        <w:spacing w:after="0"/>
        <w:rPr>
          <w:rFonts w:ascii="Times New Roman" w:hAnsi="Times New Roman" w:cs="Times New Roman"/>
          <w:sz w:val="24"/>
          <w:szCs w:val="24"/>
        </w:rPr>
      </w:pPr>
      <w:r w:rsidRPr="00D95827">
        <w:rPr>
          <w:rFonts w:ascii="Times New Roman" w:hAnsi="Times New Roman" w:cs="Times New Roman"/>
          <w:sz w:val="24"/>
          <w:szCs w:val="24"/>
        </w:rPr>
        <w:t>El contenido generado por IA haya sido revisado, contextualizado, complementado y validado por los autores.</w:t>
      </w:r>
    </w:p>
    <w:p w14:paraId="37674662" w14:textId="77777777" w:rsidR="00D95827" w:rsidRPr="00D95827" w:rsidRDefault="00D95827" w:rsidP="00D95827">
      <w:pPr>
        <w:numPr>
          <w:ilvl w:val="1"/>
          <w:numId w:val="36"/>
        </w:numPr>
        <w:spacing w:after="0"/>
        <w:rPr>
          <w:rFonts w:ascii="Times New Roman" w:hAnsi="Times New Roman" w:cs="Times New Roman"/>
          <w:sz w:val="24"/>
          <w:szCs w:val="24"/>
        </w:rPr>
      </w:pPr>
      <w:r w:rsidRPr="00D95827">
        <w:rPr>
          <w:rFonts w:ascii="Times New Roman" w:hAnsi="Times New Roman" w:cs="Times New Roman"/>
          <w:sz w:val="24"/>
          <w:szCs w:val="24"/>
        </w:rPr>
        <w:t>No se utilice IA para generar textos extensos sin supervisión ni para sustituir el análisis crítico, la interpretación de resultados o la elaboración de propuestas.</w:t>
      </w:r>
    </w:p>
    <w:p w14:paraId="1003E576" w14:textId="77777777" w:rsidR="00D95827" w:rsidRPr="00D95827" w:rsidRDefault="00D95827" w:rsidP="00D95827">
      <w:pPr>
        <w:spacing w:after="0"/>
        <w:rPr>
          <w:rFonts w:ascii="Times New Roman" w:hAnsi="Times New Roman" w:cs="Times New Roman"/>
          <w:b/>
          <w:bCs/>
          <w:sz w:val="24"/>
          <w:szCs w:val="24"/>
        </w:rPr>
      </w:pPr>
      <w:r w:rsidRPr="00D95827">
        <w:rPr>
          <w:rFonts w:ascii="Times New Roman" w:hAnsi="Times New Roman" w:cs="Times New Roman"/>
          <w:b/>
          <w:bCs/>
          <w:sz w:val="24"/>
          <w:szCs w:val="24"/>
        </w:rPr>
        <w:t>4. Evaluación del uso de IA</w:t>
      </w:r>
    </w:p>
    <w:p w14:paraId="00869AC4" w14:textId="77777777" w:rsidR="00D95827" w:rsidRPr="00D95827" w:rsidRDefault="00D95827" w:rsidP="00D95827">
      <w:pPr>
        <w:numPr>
          <w:ilvl w:val="0"/>
          <w:numId w:val="37"/>
        </w:numPr>
        <w:spacing w:after="0"/>
        <w:rPr>
          <w:rFonts w:ascii="Times New Roman" w:hAnsi="Times New Roman" w:cs="Times New Roman"/>
          <w:sz w:val="24"/>
          <w:szCs w:val="24"/>
        </w:rPr>
      </w:pPr>
      <w:r w:rsidRPr="00D95827">
        <w:rPr>
          <w:rFonts w:ascii="Times New Roman" w:hAnsi="Times New Roman" w:cs="Times New Roman"/>
          <w:sz w:val="24"/>
          <w:szCs w:val="24"/>
        </w:rPr>
        <w:t>El Comité Evaluador valorará negativamente el uso excesivo y no declarado de inteligencia artificial, o aquel que sustituya el razonamiento económico y la elaboración original.</w:t>
      </w:r>
    </w:p>
    <w:p w14:paraId="46EBFBD6" w14:textId="77777777" w:rsidR="00D95827" w:rsidRPr="00D95827" w:rsidRDefault="00D95827" w:rsidP="00D95827">
      <w:pPr>
        <w:numPr>
          <w:ilvl w:val="0"/>
          <w:numId w:val="37"/>
        </w:numPr>
        <w:spacing w:after="0"/>
        <w:rPr>
          <w:rFonts w:ascii="Times New Roman" w:hAnsi="Times New Roman" w:cs="Times New Roman"/>
          <w:sz w:val="24"/>
          <w:szCs w:val="24"/>
        </w:rPr>
      </w:pPr>
      <w:r w:rsidRPr="00D95827">
        <w:rPr>
          <w:rFonts w:ascii="Times New Roman" w:hAnsi="Times New Roman" w:cs="Times New Roman"/>
          <w:sz w:val="24"/>
          <w:szCs w:val="24"/>
        </w:rPr>
        <w:t>El uso adecuado y declarado de IA podrá ser considerado como una herramienta de apoyo técnico, siempre que no comprometa la autoría intelectual del trabajo.</w:t>
      </w:r>
    </w:p>
    <w:p w14:paraId="66292824" w14:textId="77777777" w:rsidR="00D95827" w:rsidRPr="00D95827" w:rsidRDefault="00D95827" w:rsidP="00D95827">
      <w:pPr>
        <w:spacing w:after="0"/>
        <w:rPr>
          <w:rFonts w:ascii="Times New Roman" w:hAnsi="Times New Roman" w:cs="Times New Roman"/>
          <w:b/>
          <w:bCs/>
          <w:sz w:val="24"/>
          <w:szCs w:val="24"/>
        </w:rPr>
      </w:pPr>
      <w:r w:rsidRPr="00D95827">
        <w:rPr>
          <w:rFonts w:ascii="Times New Roman" w:hAnsi="Times New Roman" w:cs="Times New Roman"/>
          <w:b/>
          <w:bCs/>
          <w:sz w:val="24"/>
          <w:szCs w:val="24"/>
        </w:rPr>
        <w:t>5. Responsabilidad ética</w:t>
      </w:r>
    </w:p>
    <w:p w14:paraId="53F5EBDB" w14:textId="77777777" w:rsidR="00D95827" w:rsidRPr="00D95827" w:rsidRDefault="00D95827" w:rsidP="00D95827">
      <w:pPr>
        <w:numPr>
          <w:ilvl w:val="0"/>
          <w:numId w:val="38"/>
        </w:numPr>
        <w:spacing w:after="0"/>
        <w:rPr>
          <w:rFonts w:ascii="Times New Roman" w:hAnsi="Times New Roman" w:cs="Times New Roman"/>
          <w:sz w:val="24"/>
          <w:szCs w:val="24"/>
        </w:rPr>
      </w:pPr>
      <w:r w:rsidRPr="00D95827">
        <w:rPr>
          <w:rFonts w:ascii="Times New Roman" w:hAnsi="Times New Roman" w:cs="Times New Roman"/>
          <w:sz w:val="24"/>
          <w:szCs w:val="24"/>
        </w:rPr>
        <w:t>Los autores son responsables de la veracidad, integridad y originalidad de los contenidos entregados.</w:t>
      </w:r>
    </w:p>
    <w:p w14:paraId="1C66174A" w14:textId="77777777" w:rsidR="00D95827" w:rsidRPr="00D95827" w:rsidRDefault="00D95827" w:rsidP="00D95827">
      <w:pPr>
        <w:numPr>
          <w:ilvl w:val="0"/>
          <w:numId w:val="38"/>
        </w:numPr>
        <w:spacing w:after="0"/>
        <w:rPr>
          <w:rFonts w:ascii="Times New Roman" w:hAnsi="Times New Roman" w:cs="Times New Roman"/>
          <w:sz w:val="24"/>
          <w:szCs w:val="24"/>
        </w:rPr>
      </w:pPr>
      <w:r w:rsidRPr="00D95827">
        <w:rPr>
          <w:rFonts w:ascii="Times New Roman" w:hAnsi="Times New Roman" w:cs="Times New Roman"/>
          <w:sz w:val="24"/>
          <w:szCs w:val="24"/>
        </w:rPr>
        <w:t>En caso de detectarse plagio, falsificación, uso indebido de IA o manipulación de fuentes, el trabajo será descalificado y se informará a los colegios profesionales respectivos.</w:t>
      </w:r>
    </w:p>
    <w:p w14:paraId="5CE5301C" w14:textId="77777777" w:rsidR="00D35FBC" w:rsidRPr="001F5FC1" w:rsidRDefault="00D35FBC" w:rsidP="00D35FBC">
      <w:pPr>
        <w:rPr>
          <w:rFonts w:ascii="Times New Roman" w:hAnsi="Times New Roman" w:cs="Times New Roman"/>
          <w:sz w:val="24"/>
          <w:szCs w:val="24"/>
        </w:rPr>
      </w:pPr>
    </w:p>
    <w:sectPr w:rsidR="00D35FBC" w:rsidRPr="001F5FC1">
      <w:headerReference w:type="default" r:id="rId17"/>
      <w:footerReference w:type="default" r:id="rId18"/>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942603" w14:textId="77777777" w:rsidR="00DC4215" w:rsidRDefault="00DC4215" w:rsidP="00D174A4">
      <w:pPr>
        <w:spacing w:after="0" w:line="240" w:lineRule="auto"/>
      </w:pPr>
      <w:r>
        <w:separator/>
      </w:r>
    </w:p>
  </w:endnote>
  <w:endnote w:type="continuationSeparator" w:id="0">
    <w:p w14:paraId="235CC8C7" w14:textId="77777777" w:rsidR="00DC4215" w:rsidRDefault="00DC4215" w:rsidP="00D174A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DE33A5" w14:textId="3199966B" w:rsidR="006F5D18" w:rsidRPr="001F60D4" w:rsidRDefault="00225E21" w:rsidP="001F60D4">
    <w:pPr>
      <w:pStyle w:val="Piedepgina"/>
      <w:rPr>
        <w:color w:val="3494BA"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Pr>
        <w:b/>
        <w:bCs/>
        <w:noProof/>
      </w:rPr>
      <w:drawing>
        <wp:anchor distT="0" distB="0" distL="114300" distR="114300" simplePos="0" relativeHeight="251672576" behindDoc="0" locked="0" layoutInCell="1" allowOverlap="1" wp14:anchorId="25034BE5" wp14:editId="05145AFB">
          <wp:simplePos x="0" y="0"/>
          <wp:positionH relativeFrom="column">
            <wp:posOffset>5404143</wp:posOffset>
          </wp:positionH>
          <wp:positionV relativeFrom="paragraph">
            <wp:posOffset>-192845</wp:posOffset>
          </wp:positionV>
          <wp:extent cx="591185" cy="597535"/>
          <wp:effectExtent l="0" t="0" r="0" b="0"/>
          <wp:wrapThrough wrapText="bothSides">
            <wp:wrapPolygon edited="0">
              <wp:start x="0" y="0"/>
              <wp:lineTo x="0" y="20659"/>
              <wp:lineTo x="20881" y="20659"/>
              <wp:lineTo x="20881" y="0"/>
              <wp:lineTo x="0" y="0"/>
            </wp:wrapPolygon>
          </wp:wrapThrough>
          <wp:docPr id="2112932201"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91185" cy="597535"/>
                  </a:xfrm>
                  <a:prstGeom prst="rect">
                    <a:avLst/>
                  </a:prstGeom>
                  <a:noFill/>
                </pic:spPr>
              </pic:pic>
            </a:graphicData>
          </a:graphic>
        </wp:anchor>
      </w:drawing>
    </w:r>
    <w:r w:rsidRPr="004974A9">
      <w:rPr>
        <w:b/>
        <w:bCs/>
        <w:noProof/>
      </w:rPr>
      <w:drawing>
        <wp:anchor distT="0" distB="0" distL="114300" distR="114300" simplePos="0" relativeHeight="251673600" behindDoc="1" locked="0" layoutInCell="1" allowOverlap="1" wp14:anchorId="6A2C38C1" wp14:editId="6136CF45">
          <wp:simplePos x="0" y="0"/>
          <wp:positionH relativeFrom="column">
            <wp:posOffset>-591185</wp:posOffset>
          </wp:positionH>
          <wp:positionV relativeFrom="paragraph">
            <wp:posOffset>-195384</wp:posOffset>
          </wp:positionV>
          <wp:extent cx="539750" cy="649251"/>
          <wp:effectExtent l="0" t="0" r="0" b="0"/>
          <wp:wrapNone/>
          <wp:docPr id="10740959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409590" name=""/>
                  <pic:cNvPicPr/>
                </pic:nvPicPr>
                <pic:blipFill>
                  <a:blip r:embed="rId2">
                    <a:extLst>
                      <a:ext uri="{28A0092B-C50C-407E-A947-70E740481C1C}">
                        <a14:useLocalDpi xmlns:a14="http://schemas.microsoft.com/office/drawing/2010/main" val="0"/>
                      </a:ext>
                    </a:extLst>
                  </a:blip>
                  <a:stretch>
                    <a:fillRect/>
                  </a:stretch>
                </pic:blipFill>
                <pic:spPr>
                  <a:xfrm>
                    <a:off x="0" y="0"/>
                    <a:ext cx="539750" cy="649251"/>
                  </a:xfrm>
                  <a:prstGeom prst="rect">
                    <a:avLst/>
                  </a:prstGeom>
                </pic:spPr>
              </pic:pic>
            </a:graphicData>
          </a:graphic>
          <wp14:sizeRelH relativeFrom="margin">
            <wp14:pctWidth>0</wp14:pctWidth>
          </wp14:sizeRelH>
          <wp14:sizeRelV relativeFrom="margin">
            <wp14:pctHeight>0</wp14:pctHeight>
          </wp14:sizeRelV>
        </wp:anchor>
      </w:drawing>
    </w:r>
    <w:r w:rsidR="006F5D18">
      <w:rPr>
        <w:color w:val="3494BA"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Elaborado por el Colegio de Economista de Lima </w:t>
    </w:r>
    <w:r w:rsidR="006F5D18">
      <w:rPr>
        <w:color w:val="3494BA"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ab/>
      <w:t>Fecha: 2</w:t>
    </w:r>
    <w:r w:rsidR="004D69FD">
      <w:rPr>
        <w:color w:val="3494BA"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2</w:t>
    </w:r>
    <w:r w:rsidR="006F5D18">
      <w:rPr>
        <w:color w:val="3494BA"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.04.2025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5A5605" w14:textId="77777777" w:rsidR="00DC4215" w:rsidRDefault="00DC4215" w:rsidP="00D174A4">
      <w:pPr>
        <w:spacing w:after="0" w:line="240" w:lineRule="auto"/>
      </w:pPr>
      <w:r>
        <w:separator/>
      </w:r>
    </w:p>
  </w:footnote>
  <w:footnote w:type="continuationSeparator" w:id="0">
    <w:p w14:paraId="1B7476FD" w14:textId="77777777" w:rsidR="00DC4215" w:rsidRDefault="00DC4215" w:rsidP="00D174A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96825A" w14:textId="628760D4" w:rsidR="00D174A4" w:rsidRPr="00D174A4" w:rsidRDefault="00D174A4" w:rsidP="00D174A4">
    <w:pPr>
      <w:pStyle w:val="Encabezado"/>
      <w:rPr>
        <w:b/>
        <w:bCs/>
      </w:rPr>
    </w:pPr>
  </w:p>
  <w:p w14:paraId="05B734F2" w14:textId="18773919" w:rsidR="00D174A4" w:rsidRDefault="00D174A4">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A2B90D" w14:textId="51E9D404" w:rsidR="006F5D18" w:rsidRPr="00D174A4" w:rsidRDefault="00225E21" w:rsidP="00D174A4">
    <w:pPr>
      <w:pStyle w:val="Encabezado"/>
      <w:rPr>
        <w:b/>
        <w:bCs/>
      </w:rPr>
    </w:pPr>
    <w:r>
      <w:rPr>
        <w:rFonts w:ascii="Times New Roman" w:hAnsi="Times New Roman" w:cs="Times New Roman"/>
        <w:noProof/>
        <w:sz w:val="24"/>
        <w:szCs w:val="24"/>
        <w:lang w:val="es-ES"/>
      </w:rPr>
      <w:drawing>
        <wp:anchor distT="0" distB="0" distL="114300" distR="114300" simplePos="0" relativeHeight="251670528" behindDoc="1" locked="0" layoutInCell="1" allowOverlap="1" wp14:anchorId="12778EAC" wp14:editId="796FD231">
          <wp:simplePos x="0" y="0"/>
          <wp:positionH relativeFrom="column">
            <wp:posOffset>4726487</wp:posOffset>
          </wp:positionH>
          <wp:positionV relativeFrom="paragraph">
            <wp:posOffset>-347980</wp:posOffset>
          </wp:positionV>
          <wp:extent cx="1483719" cy="534865"/>
          <wp:effectExtent l="0" t="0" r="2540" b="0"/>
          <wp:wrapNone/>
          <wp:docPr id="1640427976"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83719" cy="53486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F5D18" w:rsidRPr="00D174A4">
      <w:rPr>
        <w:rFonts w:ascii="Aptos" w:eastAsia="Aptos" w:hAnsi="Aptos" w:cs="Arial"/>
        <w:noProof/>
      </w:rPr>
      <mc:AlternateContent>
        <mc:Choice Requires="wps">
          <w:drawing>
            <wp:anchor distT="0" distB="0" distL="114300" distR="114300" simplePos="0" relativeHeight="251668480" behindDoc="0" locked="0" layoutInCell="1" allowOverlap="1" wp14:anchorId="0D21DF6B" wp14:editId="25FB5501">
              <wp:simplePos x="0" y="0"/>
              <wp:positionH relativeFrom="column">
                <wp:posOffset>290773</wp:posOffset>
              </wp:positionH>
              <wp:positionV relativeFrom="paragraph">
                <wp:posOffset>-346710</wp:posOffset>
              </wp:positionV>
              <wp:extent cx="4435642" cy="546918"/>
              <wp:effectExtent l="0" t="0" r="0" b="5715"/>
              <wp:wrapNone/>
              <wp:docPr id="1012399058" name="Cuadro de texto 3"/>
              <wp:cNvGraphicFramePr/>
              <a:graphic xmlns:a="http://schemas.openxmlformats.org/drawingml/2006/main">
                <a:graphicData uri="http://schemas.microsoft.com/office/word/2010/wordprocessingShape">
                  <wps:wsp>
                    <wps:cNvSpPr txBox="1"/>
                    <wps:spPr>
                      <a:xfrm>
                        <a:off x="0" y="0"/>
                        <a:ext cx="4435642" cy="546918"/>
                      </a:xfrm>
                      <a:prstGeom prst="rect">
                        <a:avLst/>
                      </a:prstGeom>
                      <a:noFill/>
                      <a:ln w="6350">
                        <a:noFill/>
                      </a:ln>
                    </wps:spPr>
                    <wps:txbx>
                      <w:txbxContent>
                        <w:p w14:paraId="23142938" w14:textId="204B4C64" w:rsidR="006F5D18" w:rsidRPr="00430CC3" w:rsidRDefault="00430CC3" w:rsidP="00D174A4">
                          <w:pPr>
                            <w:jc w:val="center"/>
                            <w:rPr>
                              <w:bCs/>
                              <w:color w:val="000000" w:themeColor="tex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430CC3">
                            <w:rPr>
                              <w:bCs/>
                              <w:color w:val="000000" w:themeColor="tex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BASES DEL CONCURSO NACIONAL DE PROPUESTAS ECONÓMICAS</w:t>
                          </w:r>
                        </w:p>
                        <w:p w14:paraId="60A1D4FA" w14:textId="77777777" w:rsidR="00430CC3" w:rsidRPr="00430CC3" w:rsidRDefault="00430CC3" w:rsidP="00430CC3">
                          <w:pPr>
                            <w:jc w:val="center"/>
                            <w:rPr>
                              <w:bCs/>
                              <w:color w:val="FF0000"/>
                              <w:sz w:val="18"/>
                              <w:szCs w:val="1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430CC3">
                            <w:rPr>
                              <w:bCs/>
                              <w:color w:val="FF0000"/>
                              <w:sz w:val="18"/>
                              <w:szCs w:val="1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XXXI CONGRESO NACIONAL DE ECONOMISTAS DEL PERÚ  23, 24 Y 25 DE SETIEMBRE 2025 -   BASES DEL CONCURSO </w:t>
                          </w:r>
                        </w:p>
                        <w:p w14:paraId="3752054B" w14:textId="77777777" w:rsidR="00430CC3" w:rsidRPr="00D174A4" w:rsidRDefault="00430CC3" w:rsidP="00D174A4">
                          <w:pPr>
                            <w:jc w:val="center"/>
                            <w:rPr>
                              <w:bCs/>
                              <w:color w:val="3494BA"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0D21DF6B" id="_x0000_t202" coordsize="21600,21600" o:spt="202" path="m,l,21600r21600,l21600,xe">
              <v:stroke joinstyle="miter"/>
              <v:path gradientshapeok="t" o:connecttype="rect"/>
            </v:shapetype>
            <v:shape id="Cuadro de texto 3" o:spid="_x0000_s1027" type="#_x0000_t202" style="position:absolute;margin-left:22.9pt;margin-top:-27.3pt;width:349.25pt;height:43.05pt;z-index:2516684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" filled="f" stroked="f" strokeweight=".5pt">
              <v:textbox>
                <w:txbxContent>
                  <w:p w14:paraId="23142938" w14:textId="204B4C64" w:rsidR="006F5D18" w:rsidRPr="00430CC3" w:rsidRDefault="00430CC3" w:rsidP="00D174A4">
                    <w:pPr>
                      <w:jc w:val="center"/>
                      <w:rPr>
                        <w:bCs/>
                        <w:color w:val="000000" w:themeColor="tex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430CC3">
                      <w:rPr>
                        <w:bCs/>
                        <w:color w:val="000000" w:themeColor="tex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BASES DEL CONCURSO NACIONAL DE PROPUESTAS ECONÓMICAS</w:t>
                    </w:r>
                  </w:p>
                  <w:p w14:paraId="60A1D4FA" w14:textId="77777777" w:rsidR="00430CC3" w:rsidRPr="00430CC3" w:rsidRDefault="00430CC3" w:rsidP="00430CC3">
                    <w:pPr>
                      <w:jc w:val="center"/>
                      <w:rPr>
                        <w:bCs/>
                        <w:color w:val="FF0000"/>
                        <w:sz w:val="18"/>
                        <w:szCs w:val="1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430CC3">
                      <w:rPr>
                        <w:bCs/>
                        <w:color w:val="FF0000"/>
                        <w:sz w:val="18"/>
                        <w:szCs w:val="1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XXXI CONGRESO NACIONAL DE ECONOMISTAS DEL PERÚ  23, 24 Y 25 DE SETIEMBRE 2025 -   BASES DEL CONCURSO </w:t>
                    </w:r>
                  </w:p>
                  <w:p w14:paraId="3752054B" w14:textId="77777777" w:rsidR="00430CC3" w:rsidRPr="00D174A4" w:rsidRDefault="00430CC3" w:rsidP="00D174A4">
                    <w:pPr>
                      <w:jc w:val="center"/>
                      <w:rPr>
                        <w:bCs/>
                        <w:color w:val="3494BA"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txbxContent>
              </v:textbox>
            </v:shape>
          </w:pict>
        </mc:Fallback>
      </mc:AlternateContent>
    </w:r>
  </w:p>
  <w:p w14:paraId="29A1EA43" w14:textId="4A85C3D3" w:rsidR="006F5D18" w:rsidRDefault="006F5D18">
    <w:pPr>
      <w:pStyle w:val="Encabezado"/>
    </w:pPr>
    <w:r w:rsidRPr="00D174A4">
      <w:rPr>
        <w:rFonts w:ascii="Aptos" w:eastAsia="Aptos" w:hAnsi="Aptos" w:cs="Arial"/>
        <w:noProof/>
      </w:rPr>
      <mc:AlternateContent>
        <mc:Choice Requires="wps">
          <w:drawing>
            <wp:anchor distT="0" distB="0" distL="114300" distR="114300" simplePos="0" relativeHeight="251669504" behindDoc="0" locked="0" layoutInCell="1" allowOverlap="1" wp14:anchorId="6AAAAB22" wp14:editId="307414DD">
              <wp:simplePos x="0" y="0"/>
              <wp:positionH relativeFrom="column">
                <wp:posOffset>290945</wp:posOffset>
              </wp:positionH>
              <wp:positionV relativeFrom="paragraph">
                <wp:posOffset>18415</wp:posOffset>
              </wp:positionV>
              <wp:extent cx="4607683" cy="0"/>
              <wp:effectExtent l="0" t="19050" r="21590" b="19050"/>
              <wp:wrapNone/>
              <wp:docPr id="173799434" name="Conector recto 2"/>
              <wp:cNvGraphicFramePr/>
              <a:graphic xmlns:a="http://schemas.openxmlformats.org/drawingml/2006/main">
                <a:graphicData uri="http://schemas.microsoft.com/office/word/2010/wordprocessingShape">
                  <wps:wsp>
                    <wps:cNvCnPr/>
                    <wps:spPr>
                      <a:xfrm>
                        <a:off x="0" y="0"/>
                        <a:ext cx="4607683" cy="0"/>
                      </a:xfrm>
                      <a:prstGeom prst="line">
                        <a:avLst/>
                      </a:prstGeom>
                      <a:noFill/>
                      <a:ln w="38100" cap="flat" cmpd="sng" algn="ctr">
                        <a:solidFill>
                          <a:srgbClr val="D1732D"/>
                        </a:solidFill>
                        <a:prstDash val="solid"/>
                        <a:miter lim="800000"/>
                      </a:ln>
                      <a:effectLst/>
                    </wps:spPr>
                    <wps:bodyPr/>
                  </wps:wsp>
                </a:graphicData>
              </a:graphic>
              <wp14:sizeRelH relativeFrom="margin">
                <wp14:pctWidth>0</wp14:pctWidth>
              </wp14:sizeRelH>
            </wp:anchor>
          </w:drawing>
        </mc:Choice>
        <mc:Fallback>
          <w:pict>
            <v:line w14:anchorId="31B14CAB" id="Conector recto 2" o:spid="_x0000_s1026" style="position:absolute;z-index:2516695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2.9pt,1.45pt" to="385.7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" strokecolor="#d1732d" strokeweight="3pt">
              <v:stroke joinstyle="miter"/>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E414D0"/>
    <w:multiLevelType w:val="hybridMultilevel"/>
    <w:tmpl w:val="64E07EC6"/>
    <w:lvl w:ilvl="0" w:tplc="280A0009">
      <w:start w:val="1"/>
      <w:numFmt w:val="bullet"/>
      <w:lvlText w:val=""/>
      <w:lvlJc w:val="left"/>
      <w:pPr>
        <w:ind w:left="720" w:hanging="360"/>
      </w:pPr>
      <w:rPr>
        <w:rFonts w:ascii="Wingdings" w:hAnsi="Wingdings"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1" w15:restartNumberingAfterBreak="0">
    <w:nsid w:val="078368F0"/>
    <w:multiLevelType w:val="multilevel"/>
    <w:tmpl w:val="2340B40E"/>
    <w:lvl w:ilvl="0">
      <w:start w:val="1"/>
      <w:numFmt w:val="bullet"/>
      <w:lvlText w:val=""/>
      <w:lvlJc w:val="left"/>
      <w:pPr>
        <w:tabs>
          <w:tab w:val="num" w:pos="720"/>
        </w:tabs>
        <w:ind w:left="720" w:hanging="360"/>
      </w:pPr>
      <w:rPr>
        <w:rFonts w:ascii="Symbol" w:hAnsi="Symbol" w:hint="default"/>
        <w:color w:val="000000" w:themeColor="text1"/>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82776B0"/>
    <w:multiLevelType w:val="multilevel"/>
    <w:tmpl w:val="0A4EAFB4"/>
    <w:lvl w:ilvl="0">
      <w:start w:val="1"/>
      <w:numFmt w:val="decimal"/>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9301691"/>
    <w:multiLevelType w:val="hybridMultilevel"/>
    <w:tmpl w:val="4E94089A"/>
    <w:lvl w:ilvl="0" w:tplc="280A000F">
      <w:start w:val="1"/>
      <w:numFmt w:val="decimal"/>
      <w:lvlText w:val="%1."/>
      <w:lvlJc w:val="left"/>
      <w:pPr>
        <w:ind w:left="720" w:hanging="360"/>
      </w:pPr>
      <w:rPr>
        <w:rFonts w:hint="default"/>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4" w15:restartNumberingAfterBreak="0">
    <w:nsid w:val="0D1A4A7E"/>
    <w:multiLevelType w:val="multilevel"/>
    <w:tmpl w:val="EFAEB08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E016383"/>
    <w:multiLevelType w:val="multilevel"/>
    <w:tmpl w:val="E70AF3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0153A17"/>
    <w:multiLevelType w:val="hybridMultilevel"/>
    <w:tmpl w:val="A4D62226"/>
    <w:lvl w:ilvl="0" w:tplc="280A0011">
      <w:start w:val="1"/>
      <w:numFmt w:val="decimal"/>
      <w:lvlText w:val="%1)"/>
      <w:lvlJc w:val="left"/>
      <w:pPr>
        <w:ind w:left="720" w:hanging="360"/>
      </w:p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7" w15:restartNumberingAfterBreak="0">
    <w:nsid w:val="10D97725"/>
    <w:multiLevelType w:val="multilevel"/>
    <w:tmpl w:val="536492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5F75EF8"/>
    <w:multiLevelType w:val="hybridMultilevel"/>
    <w:tmpl w:val="241CA3D4"/>
    <w:lvl w:ilvl="0" w:tplc="280A0009">
      <w:start w:val="1"/>
      <w:numFmt w:val="bullet"/>
      <w:lvlText w:val=""/>
      <w:lvlJc w:val="left"/>
      <w:pPr>
        <w:ind w:left="720" w:hanging="360"/>
      </w:pPr>
      <w:rPr>
        <w:rFonts w:ascii="Wingdings" w:hAnsi="Wingdings"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9" w15:restartNumberingAfterBreak="0">
    <w:nsid w:val="1F082BC4"/>
    <w:multiLevelType w:val="hybridMultilevel"/>
    <w:tmpl w:val="8B98EDB2"/>
    <w:lvl w:ilvl="0" w:tplc="280A0009">
      <w:start w:val="1"/>
      <w:numFmt w:val="bullet"/>
      <w:lvlText w:val=""/>
      <w:lvlJc w:val="left"/>
      <w:pPr>
        <w:ind w:left="720" w:hanging="360"/>
      </w:pPr>
      <w:rPr>
        <w:rFonts w:ascii="Wingdings" w:hAnsi="Wingdings"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10" w15:restartNumberingAfterBreak="0">
    <w:nsid w:val="23095A00"/>
    <w:multiLevelType w:val="multilevel"/>
    <w:tmpl w:val="F742334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6856DEA"/>
    <w:multiLevelType w:val="multilevel"/>
    <w:tmpl w:val="6D12E2C4"/>
    <w:lvl w:ilvl="0">
      <w:start w:val="1"/>
      <w:numFmt w:val="lowerLetter"/>
      <w:lvlText w:val="%1)"/>
      <w:lvlJc w:val="left"/>
      <w:pPr>
        <w:tabs>
          <w:tab w:val="num" w:pos="720"/>
        </w:tabs>
        <w:ind w:left="720" w:hanging="360"/>
      </w:pPr>
      <w:rPr>
        <w:rFonts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6F53CB2"/>
    <w:multiLevelType w:val="hybridMultilevel"/>
    <w:tmpl w:val="798C60DE"/>
    <w:lvl w:ilvl="0" w:tplc="280A0009">
      <w:start w:val="1"/>
      <w:numFmt w:val="bullet"/>
      <w:lvlText w:val=""/>
      <w:lvlJc w:val="left"/>
      <w:pPr>
        <w:ind w:left="720" w:hanging="360"/>
      </w:pPr>
      <w:rPr>
        <w:rFonts w:ascii="Wingdings" w:hAnsi="Wingdings"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13" w15:restartNumberingAfterBreak="0">
    <w:nsid w:val="27663A9A"/>
    <w:multiLevelType w:val="hybridMultilevel"/>
    <w:tmpl w:val="E24C0924"/>
    <w:lvl w:ilvl="0" w:tplc="280A0009">
      <w:start w:val="1"/>
      <w:numFmt w:val="bullet"/>
      <w:lvlText w:val=""/>
      <w:lvlJc w:val="left"/>
      <w:pPr>
        <w:ind w:left="720" w:hanging="360"/>
      </w:pPr>
      <w:rPr>
        <w:rFonts w:ascii="Wingdings" w:hAnsi="Wingdings"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14" w15:restartNumberingAfterBreak="0">
    <w:nsid w:val="2C4508D6"/>
    <w:multiLevelType w:val="multilevel"/>
    <w:tmpl w:val="3498F8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D916140"/>
    <w:multiLevelType w:val="hybridMultilevel"/>
    <w:tmpl w:val="51DCF110"/>
    <w:lvl w:ilvl="0" w:tplc="280A0009">
      <w:start w:val="1"/>
      <w:numFmt w:val="bullet"/>
      <w:lvlText w:val=""/>
      <w:lvlJc w:val="left"/>
      <w:pPr>
        <w:ind w:left="720" w:hanging="360"/>
      </w:pPr>
      <w:rPr>
        <w:rFonts w:ascii="Wingdings" w:hAnsi="Wingdings"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16" w15:restartNumberingAfterBreak="0">
    <w:nsid w:val="34462ED5"/>
    <w:multiLevelType w:val="hybridMultilevel"/>
    <w:tmpl w:val="BC28EB98"/>
    <w:lvl w:ilvl="0" w:tplc="280A0009">
      <w:start w:val="1"/>
      <w:numFmt w:val="bullet"/>
      <w:lvlText w:val=""/>
      <w:lvlJc w:val="left"/>
      <w:pPr>
        <w:ind w:left="720" w:hanging="360"/>
      </w:pPr>
      <w:rPr>
        <w:rFonts w:ascii="Wingdings" w:hAnsi="Wingdings"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17" w15:restartNumberingAfterBreak="0">
    <w:nsid w:val="35972BFC"/>
    <w:multiLevelType w:val="hybridMultilevel"/>
    <w:tmpl w:val="1472BED8"/>
    <w:lvl w:ilvl="0" w:tplc="280A000D">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 w15:restartNumberingAfterBreak="0">
    <w:nsid w:val="37FE454D"/>
    <w:multiLevelType w:val="hybridMultilevel"/>
    <w:tmpl w:val="9B160D74"/>
    <w:lvl w:ilvl="0" w:tplc="280A0009">
      <w:start w:val="1"/>
      <w:numFmt w:val="bullet"/>
      <w:lvlText w:val=""/>
      <w:lvlJc w:val="left"/>
      <w:pPr>
        <w:ind w:left="720" w:hanging="360"/>
      </w:pPr>
      <w:rPr>
        <w:rFonts w:ascii="Wingdings" w:hAnsi="Wingdings"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19" w15:restartNumberingAfterBreak="0">
    <w:nsid w:val="3EE21B33"/>
    <w:multiLevelType w:val="multilevel"/>
    <w:tmpl w:val="38FA4F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54A6CBD"/>
    <w:multiLevelType w:val="hybridMultilevel"/>
    <w:tmpl w:val="CB0E869C"/>
    <w:lvl w:ilvl="0" w:tplc="280A0009">
      <w:start w:val="1"/>
      <w:numFmt w:val="bullet"/>
      <w:lvlText w:val=""/>
      <w:lvlJc w:val="left"/>
      <w:pPr>
        <w:ind w:left="720" w:hanging="360"/>
      </w:pPr>
      <w:rPr>
        <w:rFonts w:ascii="Wingdings" w:hAnsi="Wingdings"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21" w15:restartNumberingAfterBreak="0">
    <w:nsid w:val="4A444BE6"/>
    <w:multiLevelType w:val="hybridMultilevel"/>
    <w:tmpl w:val="FC26D25C"/>
    <w:lvl w:ilvl="0" w:tplc="280A0009">
      <w:start w:val="1"/>
      <w:numFmt w:val="bullet"/>
      <w:lvlText w:val=""/>
      <w:lvlJc w:val="left"/>
      <w:pPr>
        <w:ind w:left="720" w:hanging="360"/>
      </w:pPr>
      <w:rPr>
        <w:rFonts w:ascii="Wingdings" w:hAnsi="Wingdings"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22" w15:restartNumberingAfterBreak="0">
    <w:nsid w:val="4AD6276A"/>
    <w:multiLevelType w:val="hybridMultilevel"/>
    <w:tmpl w:val="9F0C31BA"/>
    <w:lvl w:ilvl="0" w:tplc="280A0001">
      <w:start w:val="1"/>
      <w:numFmt w:val="bullet"/>
      <w:lvlText w:val=""/>
      <w:lvlJc w:val="left"/>
      <w:pPr>
        <w:ind w:left="3600" w:hanging="360"/>
      </w:pPr>
      <w:rPr>
        <w:rFonts w:ascii="Symbol" w:hAnsi="Symbol" w:hint="default"/>
      </w:rPr>
    </w:lvl>
    <w:lvl w:ilvl="1" w:tplc="280A0003" w:tentative="1">
      <w:start w:val="1"/>
      <w:numFmt w:val="bullet"/>
      <w:lvlText w:val="o"/>
      <w:lvlJc w:val="left"/>
      <w:pPr>
        <w:ind w:left="4320" w:hanging="360"/>
      </w:pPr>
      <w:rPr>
        <w:rFonts w:ascii="Courier New" w:hAnsi="Courier New" w:cs="Courier New" w:hint="default"/>
      </w:rPr>
    </w:lvl>
    <w:lvl w:ilvl="2" w:tplc="280A0005" w:tentative="1">
      <w:start w:val="1"/>
      <w:numFmt w:val="bullet"/>
      <w:lvlText w:val=""/>
      <w:lvlJc w:val="left"/>
      <w:pPr>
        <w:ind w:left="5040" w:hanging="360"/>
      </w:pPr>
      <w:rPr>
        <w:rFonts w:ascii="Wingdings" w:hAnsi="Wingdings" w:hint="default"/>
      </w:rPr>
    </w:lvl>
    <w:lvl w:ilvl="3" w:tplc="280A0001" w:tentative="1">
      <w:start w:val="1"/>
      <w:numFmt w:val="bullet"/>
      <w:lvlText w:val=""/>
      <w:lvlJc w:val="left"/>
      <w:pPr>
        <w:ind w:left="5760" w:hanging="360"/>
      </w:pPr>
      <w:rPr>
        <w:rFonts w:ascii="Symbol" w:hAnsi="Symbol" w:hint="default"/>
      </w:rPr>
    </w:lvl>
    <w:lvl w:ilvl="4" w:tplc="280A0003" w:tentative="1">
      <w:start w:val="1"/>
      <w:numFmt w:val="bullet"/>
      <w:lvlText w:val="o"/>
      <w:lvlJc w:val="left"/>
      <w:pPr>
        <w:ind w:left="6480" w:hanging="360"/>
      </w:pPr>
      <w:rPr>
        <w:rFonts w:ascii="Courier New" w:hAnsi="Courier New" w:cs="Courier New" w:hint="default"/>
      </w:rPr>
    </w:lvl>
    <w:lvl w:ilvl="5" w:tplc="280A0005" w:tentative="1">
      <w:start w:val="1"/>
      <w:numFmt w:val="bullet"/>
      <w:lvlText w:val=""/>
      <w:lvlJc w:val="left"/>
      <w:pPr>
        <w:ind w:left="7200" w:hanging="360"/>
      </w:pPr>
      <w:rPr>
        <w:rFonts w:ascii="Wingdings" w:hAnsi="Wingdings" w:hint="default"/>
      </w:rPr>
    </w:lvl>
    <w:lvl w:ilvl="6" w:tplc="280A0001" w:tentative="1">
      <w:start w:val="1"/>
      <w:numFmt w:val="bullet"/>
      <w:lvlText w:val=""/>
      <w:lvlJc w:val="left"/>
      <w:pPr>
        <w:ind w:left="7920" w:hanging="360"/>
      </w:pPr>
      <w:rPr>
        <w:rFonts w:ascii="Symbol" w:hAnsi="Symbol" w:hint="default"/>
      </w:rPr>
    </w:lvl>
    <w:lvl w:ilvl="7" w:tplc="280A0003" w:tentative="1">
      <w:start w:val="1"/>
      <w:numFmt w:val="bullet"/>
      <w:lvlText w:val="o"/>
      <w:lvlJc w:val="left"/>
      <w:pPr>
        <w:ind w:left="8640" w:hanging="360"/>
      </w:pPr>
      <w:rPr>
        <w:rFonts w:ascii="Courier New" w:hAnsi="Courier New" w:cs="Courier New" w:hint="default"/>
      </w:rPr>
    </w:lvl>
    <w:lvl w:ilvl="8" w:tplc="280A0005" w:tentative="1">
      <w:start w:val="1"/>
      <w:numFmt w:val="bullet"/>
      <w:lvlText w:val=""/>
      <w:lvlJc w:val="left"/>
      <w:pPr>
        <w:ind w:left="9360" w:hanging="360"/>
      </w:pPr>
      <w:rPr>
        <w:rFonts w:ascii="Wingdings" w:hAnsi="Wingdings" w:hint="default"/>
      </w:rPr>
    </w:lvl>
  </w:abstractNum>
  <w:abstractNum w:abstractNumId="23" w15:restartNumberingAfterBreak="0">
    <w:nsid w:val="50546E68"/>
    <w:multiLevelType w:val="hybridMultilevel"/>
    <w:tmpl w:val="9B00FBD6"/>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24" w15:restartNumberingAfterBreak="0">
    <w:nsid w:val="526953F6"/>
    <w:multiLevelType w:val="multilevel"/>
    <w:tmpl w:val="08FACEA8"/>
    <w:lvl w:ilvl="0">
      <w:start w:val="1"/>
      <w:numFmt w:val="decimal"/>
      <w:lvlText w:val="%1."/>
      <w:lvlJc w:val="left"/>
      <w:pPr>
        <w:ind w:left="360" w:hanging="360"/>
      </w:pPr>
    </w:lvl>
    <w:lvl w:ilvl="1">
      <w:start w:val="1"/>
      <w:numFmt w:val="decimal"/>
      <w:pStyle w:val="Ttulo2"/>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15:restartNumberingAfterBreak="0">
    <w:nsid w:val="52E908AC"/>
    <w:multiLevelType w:val="hybridMultilevel"/>
    <w:tmpl w:val="49163FFA"/>
    <w:lvl w:ilvl="0" w:tplc="3508B9F4">
      <w:start w:val="1"/>
      <w:numFmt w:val="decimal"/>
      <w:lvlText w:val="%1."/>
      <w:lvlJc w:val="left"/>
      <w:pPr>
        <w:ind w:left="750" w:hanging="390"/>
      </w:pPr>
      <w:rPr>
        <w:rFonts w:hint="default"/>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26" w15:restartNumberingAfterBreak="0">
    <w:nsid w:val="536B6B0A"/>
    <w:multiLevelType w:val="multilevel"/>
    <w:tmpl w:val="65DC24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3C315A6"/>
    <w:multiLevelType w:val="multilevel"/>
    <w:tmpl w:val="6338EE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B78565F"/>
    <w:multiLevelType w:val="hybridMultilevel"/>
    <w:tmpl w:val="992808B2"/>
    <w:lvl w:ilvl="0" w:tplc="280A000D">
      <w:start w:val="1"/>
      <w:numFmt w:val="bullet"/>
      <w:lvlText w:val=""/>
      <w:lvlJc w:val="left"/>
      <w:pPr>
        <w:ind w:left="720" w:hanging="360"/>
      </w:pPr>
      <w:rPr>
        <w:rFonts w:ascii="Wingdings" w:hAnsi="Wingdings"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29" w15:restartNumberingAfterBreak="0">
    <w:nsid w:val="60781F7D"/>
    <w:multiLevelType w:val="hybridMultilevel"/>
    <w:tmpl w:val="595A2D7C"/>
    <w:lvl w:ilvl="0" w:tplc="280A0009">
      <w:start w:val="1"/>
      <w:numFmt w:val="bullet"/>
      <w:lvlText w:val=""/>
      <w:lvlJc w:val="left"/>
      <w:pPr>
        <w:ind w:left="720" w:hanging="360"/>
      </w:pPr>
      <w:rPr>
        <w:rFonts w:ascii="Wingdings" w:hAnsi="Wingdings"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30" w15:restartNumberingAfterBreak="0">
    <w:nsid w:val="60CB12F5"/>
    <w:multiLevelType w:val="multilevel"/>
    <w:tmpl w:val="0406D5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4D641FD"/>
    <w:multiLevelType w:val="multilevel"/>
    <w:tmpl w:val="7F8826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55B17B2"/>
    <w:multiLevelType w:val="hybridMultilevel"/>
    <w:tmpl w:val="71CC2D50"/>
    <w:lvl w:ilvl="0" w:tplc="280A0009">
      <w:start w:val="1"/>
      <w:numFmt w:val="bullet"/>
      <w:lvlText w:val=""/>
      <w:lvlJc w:val="left"/>
      <w:pPr>
        <w:ind w:left="720" w:hanging="360"/>
      </w:pPr>
      <w:rPr>
        <w:rFonts w:ascii="Wingdings" w:hAnsi="Wingdings"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33" w15:restartNumberingAfterBreak="0">
    <w:nsid w:val="677125F9"/>
    <w:multiLevelType w:val="hybridMultilevel"/>
    <w:tmpl w:val="F05A6E14"/>
    <w:lvl w:ilvl="0" w:tplc="280A0009">
      <w:start w:val="1"/>
      <w:numFmt w:val="bullet"/>
      <w:lvlText w:val=""/>
      <w:lvlJc w:val="left"/>
      <w:pPr>
        <w:ind w:left="720" w:hanging="360"/>
      </w:pPr>
      <w:rPr>
        <w:rFonts w:ascii="Wingdings" w:hAnsi="Wingdings"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34" w15:restartNumberingAfterBreak="0">
    <w:nsid w:val="6D0C3DEE"/>
    <w:multiLevelType w:val="multilevel"/>
    <w:tmpl w:val="2AE4FC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6D552693"/>
    <w:multiLevelType w:val="hybridMultilevel"/>
    <w:tmpl w:val="13E8F450"/>
    <w:lvl w:ilvl="0" w:tplc="280A0009">
      <w:start w:val="1"/>
      <w:numFmt w:val="bullet"/>
      <w:lvlText w:val=""/>
      <w:lvlJc w:val="left"/>
      <w:pPr>
        <w:ind w:left="720" w:hanging="360"/>
      </w:pPr>
      <w:rPr>
        <w:rFonts w:ascii="Wingdings" w:hAnsi="Wingdings"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36" w15:restartNumberingAfterBreak="0">
    <w:nsid w:val="74A40186"/>
    <w:multiLevelType w:val="multilevel"/>
    <w:tmpl w:val="28386B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7BE13FE"/>
    <w:multiLevelType w:val="multilevel"/>
    <w:tmpl w:val="4BB6FE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8035701"/>
    <w:multiLevelType w:val="hybridMultilevel"/>
    <w:tmpl w:val="257EAAE0"/>
    <w:lvl w:ilvl="0" w:tplc="280A0009">
      <w:start w:val="1"/>
      <w:numFmt w:val="bullet"/>
      <w:lvlText w:val=""/>
      <w:lvlJc w:val="left"/>
      <w:pPr>
        <w:ind w:left="720" w:hanging="360"/>
      </w:pPr>
      <w:rPr>
        <w:rFonts w:ascii="Wingdings" w:hAnsi="Wingdings"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39" w15:restartNumberingAfterBreak="0">
    <w:nsid w:val="7AFB36BA"/>
    <w:multiLevelType w:val="hybridMultilevel"/>
    <w:tmpl w:val="7B5CF06E"/>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40" w15:restartNumberingAfterBreak="0">
    <w:nsid w:val="7B4C5C5D"/>
    <w:multiLevelType w:val="multilevel"/>
    <w:tmpl w:val="322E83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7B5008EC"/>
    <w:multiLevelType w:val="hybridMultilevel"/>
    <w:tmpl w:val="33ACD7C6"/>
    <w:lvl w:ilvl="0" w:tplc="46F0DE64">
      <w:start w:val="1"/>
      <w:numFmt w:val="decimal"/>
      <w:pStyle w:val="Ttulo1"/>
      <w:lvlText w:val="%1."/>
      <w:lvlJc w:val="left"/>
      <w:pPr>
        <w:ind w:left="720" w:hanging="360"/>
      </w:p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num w:numId="1" w16cid:durableId="244925463">
    <w:abstractNumId w:val="37"/>
  </w:num>
  <w:num w:numId="2" w16cid:durableId="491719560">
    <w:abstractNumId w:val="31"/>
  </w:num>
  <w:num w:numId="3" w16cid:durableId="1276138275">
    <w:abstractNumId w:val="4"/>
  </w:num>
  <w:num w:numId="4" w16cid:durableId="141703824">
    <w:abstractNumId w:val="10"/>
  </w:num>
  <w:num w:numId="5" w16cid:durableId="303659119">
    <w:abstractNumId w:val="26"/>
  </w:num>
  <w:num w:numId="6" w16cid:durableId="526717108">
    <w:abstractNumId w:val="7"/>
  </w:num>
  <w:num w:numId="7" w16cid:durableId="1314598768">
    <w:abstractNumId w:val="1"/>
  </w:num>
  <w:num w:numId="8" w16cid:durableId="299000605">
    <w:abstractNumId w:val="5"/>
  </w:num>
  <w:num w:numId="9" w16cid:durableId="1010177487">
    <w:abstractNumId w:val="21"/>
  </w:num>
  <w:num w:numId="10" w16cid:durableId="2103991247">
    <w:abstractNumId w:val="33"/>
  </w:num>
  <w:num w:numId="11" w16cid:durableId="1066681858">
    <w:abstractNumId w:val="38"/>
  </w:num>
  <w:num w:numId="12" w16cid:durableId="1891527575">
    <w:abstractNumId w:val="29"/>
  </w:num>
  <w:num w:numId="13" w16cid:durableId="506989913">
    <w:abstractNumId w:val="16"/>
  </w:num>
  <w:num w:numId="14" w16cid:durableId="871917942">
    <w:abstractNumId w:val="12"/>
  </w:num>
  <w:num w:numId="15" w16cid:durableId="2062054194">
    <w:abstractNumId w:val="8"/>
  </w:num>
  <w:num w:numId="16" w16cid:durableId="1631283718">
    <w:abstractNumId w:val="15"/>
  </w:num>
  <w:num w:numId="17" w16cid:durableId="436414065">
    <w:abstractNumId w:val="35"/>
  </w:num>
  <w:num w:numId="18" w16cid:durableId="2068448870">
    <w:abstractNumId w:val="13"/>
  </w:num>
  <w:num w:numId="19" w16cid:durableId="878592466">
    <w:abstractNumId w:val="32"/>
  </w:num>
  <w:num w:numId="20" w16cid:durableId="1314800007">
    <w:abstractNumId w:val="9"/>
  </w:num>
  <w:num w:numId="21" w16cid:durableId="58408444">
    <w:abstractNumId w:val="18"/>
  </w:num>
  <w:num w:numId="22" w16cid:durableId="1387528715">
    <w:abstractNumId w:val="0"/>
  </w:num>
  <w:num w:numId="23" w16cid:durableId="115299541">
    <w:abstractNumId w:val="20"/>
  </w:num>
  <w:num w:numId="24" w16cid:durableId="1419400217">
    <w:abstractNumId w:val="41"/>
  </w:num>
  <w:num w:numId="25" w16cid:durableId="256134149">
    <w:abstractNumId w:val="25"/>
  </w:num>
  <w:num w:numId="26" w16cid:durableId="707604738">
    <w:abstractNumId w:val="24"/>
  </w:num>
  <w:num w:numId="27" w16cid:durableId="2126384655">
    <w:abstractNumId w:val="27"/>
  </w:num>
  <w:num w:numId="28" w16cid:durableId="841047568">
    <w:abstractNumId w:val="34"/>
  </w:num>
  <w:num w:numId="29" w16cid:durableId="740055804">
    <w:abstractNumId w:val="22"/>
  </w:num>
  <w:num w:numId="30" w16cid:durableId="1717854847">
    <w:abstractNumId w:val="39"/>
  </w:num>
  <w:num w:numId="31" w16cid:durableId="2129546750">
    <w:abstractNumId w:val="23"/>
  </w:num>
  <w:num w:numId="32" w16cid:durableId="670838873">
    <w:abstractNumId w:val="17"/>
  </w:num>
  <w:num w:numId="33" w16cid:durableId="726999502">
    <w:abstractNumId w:val="6"/>
  </w:num>
  <w:num w:numId="34" w16cid:durableId="82800077">
    <w:abstractNumId w:val="19"/>
  </w:num>
  <w:num w:numId="35" w16cid:durableId="1355613413">
    <w:abstractNumId w:val="14"/>
  </w:num>
  <w:num w:numId="36" w16cid:durableId="915629024">
    <w:abstractNumId w:val="40"/>
  </w:num>
  <w:num w:numId="37" w16cid:durableId="401411525">
    <w:abstractNumId w:val="30"/>
  </w:num>
  <w:num w:numId="38" w16cid:durableId="732890079">
    <w:abstractNumId w:val="36"/>
  </w:num>
  <w:num w:numId="39" w16cid:durableId="256137397">
    <w:abstractNumId w:val="28"/>
  </w:num>
  <w:num w:numId="40" w16cid:durableId="1420054053">
    <w:abstractNumId w:val="3"/>
  </w:num>
  <w:num w:numId="41" w16cid:durableId="359741269">
    <w:abstractNumId w:val="2"/>
  </w:num>
  <w:num w:numId="42" w16cid:durableId="2021809506">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5612"/>
    <w:rsid w:val="00044995"/>
    <w:rsid w:val="00086A5E"/>
    <w:rsid w:val="00086E9D"/>
    <w:rsid w:val="000918AB"/>
    <w:rsid w:val="000C568E"/>
    <w:rsid w:val="00103757"/>
    <w:rsid w:val="00140AFA"/>
    <w:rsid w:val="0015371F"/>
    <w:rsid w:val="00192248"/>
    <w:rsid w:val="00192EB7"/>
    <w:rsid w:val="001F5FC1"/>
    <w:rsid w:val="001F60D4"/>
    <w:rsid w:val="002203FA"/>
    <w:rsid w:val="00225E21"/>
    <w:rsid w:val="00227E5E"/>
    <w:rsid w:val="00244DB1"/>
    <w:rsid w:val="00271686"/>
    <w:rsid w:val="00286B43"/>
    <w:rsid w:val="002935C8"/>
    <w:rsid w:val="002B10C8"/>
    <w:rsid w:val="002C5649"/>
    <w:rsid w:val="00302417"/>
    <w:rsid w:val="003718A0"/>
    <w:rsid w:val="00391E70"/>
    <w:rsid w:val="003A2926"/>
    <w:rsid w:val="003F698C"/>
    <w:rsid w:val="00430CC3"/>
    <w:rsid w:val="004336CB"/>
    <w:rsid w:val="004624B4"/>
    <w:rsid w:val="00466731"/>
    <w:rsid w:val="00492E75"/>
    <w:rsid w:val="004974A9"/>
    <w:rsid w:val="004B21A8"/>
    <w:rsid w:val="004C54F1"/>
    <w:rsid w:val="004D69FD"/>
    <w:rsid w:val="004E667C"/>
    <w:rsid w:val="00513D7A"/>
    <w:rsid w:val="005141D2"/>
    <w:rsid w:val="00516162"/>
    <w:rsid w:val="00561D09"/>
    <w:rsid w:val="005643CD"/>
    <w:rsid w:val="005817EE"/>
    <w:rsid w:val="005947C4"/>
    <w:rsid w:val="00597E3E"/>
    <w:rsid w:val="005D029F"/>
    <w:rsid w:val="005E1912"/>
    <w:rsid w:val="005F1EE3"/>
    <w:rsid w:val="00601112"/>
    <w:rsid w:val="00621E48"/>
    <w:rsid w:val="0064625A"/>
    <w:rsid w:val="00663857"/>
    <w:rsid w:val="0068484E"/>
    <w:rsid w:val="006A673B"/>
    <w:rsid w:val="006C3027"/>
    <w:rsid w:val="006C59BE"/>
    <w:rsid w:val="006E2D0C"/>
    <w:rsid w:val="006E5BFC"/>
    <w:rsid w:val="006F5D18"/>
    <w:rsid w:val="00756803"/>
    <w:rsid w:val="00760DBB"/>
    <w:rsid w:val="00776550"/>
    <w:rsid w:val="007D0941"/>
    <w:rsid w:val="007D26B7"/>
    <w:rsid w:val="007D6EF0"/>
    <w:rsid w:val="00832065"/>
    <w:rsid w:val="0084239A"/>
    <w:rsid w:val="00897025"/>
    <w:rsid w:val="008A2414"/>
    <w:rsid w:val="008B5E29"/>
    <w:rsid w:val="008C0DC2"/>
    <w:rsid w:val="008C5553"/>
    <w:rsid w:val="008F00DE"/>
    <w:rsid w:val="009030A7"/>
    <w:rsid w:val="00922161"/>
    <w:rsid w:val="00957365"/>
    <w:rsid w:val="0096747E"/>
    <w:rsid w:val="009A3D4A"/>
    <w:rsid w:val="009C5EE2"/>
    <w:rsid w:val="009E0622"/>
    <w:rsid w:val="00A050AE"/>
    <w:rsid w:val="00A06326"/>
    <w:rsid w:val="00A15208"/>
    <w:rsid w:val="00A30C2B"/>
    <w:rsid w:val="00A571CA"/>
    <w:rsid w:val="00AA1B64"/>
    <w:rsid w:val="00AA7FA0"/>
    <w:rsid w:val="00AB2A50"/>
    <w:rsid w:val="00AC4708"/>
    <w:rsid w:val="00AE4041"/>
    <w:rsid w:val="00AE7C24"/>
    <w:rsid w:val="00B04678"/>
    <w:rsid w:val="00B13410"/>
    <w:rsid w:val="00B163C8"/>
    <w:rsid w:val="00B26A54"/>
    <w:rsid w:val="00B52520"/>
    <w:rsid w:val="00B93597"/>
    <w:rsid w:val="00BA40C7"/>
    <w:rsid w:val="00BA6EEC"/>
    <w:rsid w:val="00C01087"/>
    <w:rsid w:val="00C53576"/>
    <w:rsid w:val="00C7280F"/>
    <w:rsid w:val="00C76F12"/>
    <w:rsid w:val="00D129E8"/>
    <w:rsid w:val="00D174A4"/>
    <w:rsid w:val="00D17963"/>
    <w:rsid w:val="00D24F27"/>
    <w:rsid w:val="00D35FBC"/>
    <w:rsid w:val="00D60251"/>
    <w:rsid w:val="00D94285"/>
    <w:rsid w:val="00D95827"/>
    <w:rsid w:val="00DA5FD0"/>
    <w:rsid w:val="00DC4215"/>
    <w:rsid w:val="00E17F95"/>
    <w:rsid w:val="00E43743"/>
    <w:rsid w:val="00E71F51"/>
    <w:rsid w:val="00E72905"/>
    <w:rsid w:val="00E75898"/>
    <w:rsid w:val="00E7651D"/>
    <w:rsid w:val="00E83E49"/>
    <w:rsid w:val="00E85942"/>
    <w:rsid w:val="00E87DE2"/>
    <w:rsid w:val="00E87E2A"/>
    <w:rsid w:val="00EB5612"/>
    <w:rsid w:val="00F3066A"/>
    <w:rsid w:val="00F32A05"/>
    <w:rsid w:val="00F565BF"/>
    <w:rsid w:val="00F6327C"/>
    <w:rsid w:val="00F72C25"/>
    <w:rsid w:val="00F916E9"/>
    <w:rsid w:val="00F95AED"/>
    <w:rsid w:val="00F975F0"/>
    <w:rsid w:val="00FE649D"/>
  </w:rsids>
  <m:mathPr>
    <m:mathFont m:val="Cambria Math"/>
    <m:brkBin m:val="before"/>
    <m:brkBinSub m:val="--"/>
    <m:smallFrac m:val="0"/>
    <m:dispDef/>
    <m:lMargin m:val="0"/>
    <m:rMargin m:val="0"/>
    <m:defJc m:val="centerGroup"/>
    <m:wrapIndent m:val="1440"/>
    <m:intLim m:val="subSup"/>
    <m:naryLim m:val="undOvr"/>
  </m:mathPr>
  <w:themeFontLang w:val="es-PE"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C892172"/>
  <w15:chartTrackingRefBased/>
  <w15:docId w15:val="{680ACF53-C9F7-44D1-9696-C67BC4D295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P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1F5FC1"/>
    <w:pPr>
      <w:keepNext/>
      <w:keepLines/>
      <w:numPr>
        <w:numId w:val="24"/>
      </w:numPr>
      <w:spacing w:before="360" w:after="80"/>
      <w:ind w:left="0" w:firstLine="0"/>
      <w:outlineLvl w:val="0"/>
    </w:pPr>
    <w:rPr>
      <w:rFonts w:ascii="Times New Roman" w:eastAsiaTheme="majorEastAsia" w:hAnsi="Times New Roman" w:cs="Times New Roman"/>
      <w:b/>
      <w:bCs/>
      <w:color w:val="000000" w:themeColor="text1"/>
      <w:sz w:val="24"/>
      <w:szCs w:val="24"/>
    </w:rPr>
  </w:style>
  <w:style w:type="paragraph" w:styleId="Ttulo2">
    <w:name w:val="heading 2"/>
    <w:basedOn w:val="Ttulo1"/>
    <w:next w:val="Normal"/>
    <w:link w:val="Ttulo2Car"/>
    <w:uiPriority w:val="9"/>
    <w:unhideWhenUsed/>
    <w:qFormat/>
    <w:rsid w:val="006C3027"/>
    <w:pPr>
      <w:numPr>
        <w:ilvl w:val="1"/>
        <w:numId w:val="26"/>
      </w:numPr>
      <w:spacing w:before="0"/>
      <w:ind w:left="0" w:firstLine="0"/>
      <w:outlineLvl w:val="1"/>
    </w:pPr>
  </w:style>
  <w:style w:type="paragraph" w:styleId="Ttulo3">
    <w:name w:val="heading 3"/>
    <w:basedOn w:val="Normal"/>
    <w:next w:val="Normal"/>
    <w:link w:val="Ttulo3Car"/>
    <w:uiPriority w:val="9"/>
    <w:semiHidden/>
    <w:unhideWhenUsed/>
    <w:qFormat/>
    <w:rsid w:val="00EB5612"/>
    <w:pPr>
      <w:keepNext/>
      <w:keepLines/>
      <w:spacing w:before="160" w:after="80"/>
      <w:outlineLvl w:val="2"/>
    </w:pPr>
    <w:rPr>
      <w:rFonts w:eastAsiaTheme="majorEastAsia" w:cstheme="majorBidi"/>
      <w:color w:val="276E8B" w:themeColor="accent1" w:themeShade="BF"/>
      <w:sz w:val="28"/>
      <w:szCs w:val="28"/>
    </w:rPr>
  </w:style>
  <w:style w:type="paragraph" w:styleId="Ttulo4">
    <w:name w:val="heading 4"/>
    <w:basedOn w:val="Normal"/>
    <w:next w:val="Normal"/>
    <w:link w:val="Ttulo4Car"/>
    <w:uiPriority w:val="9"/>
    <w:semiHidden/>
    <w:unhideWhenUsed/>
    <w:qFormat/>
    <w:rsid w:val="00EB5612"/>
    <w:pPr>
      <w:keepNext/>
      <w:keepLines/>
      <w:spacing w:before="80" w:after="40"/>
      <w:outlineLvl w:val="3"/>
    </w:pPr>
    <w:rPr>
      <w:rFonts w:eastAsiaTheme="majorEastAsia" w:cstheme="majorBidi"/>
      <w:i/>
      <w:iCs/>
      <w:color w:val="276E8B" w:themeColor="accent1" w:themeShade="BF"/>
    </w:rPr>
  </w:style>
  <w:style w:type="paragraph" w:styleId="Ttulo5">
    <w:name w:val="heading 5"/>
    <w:basedOn w:val="Normal"/>
    <w:next w:val="Normal"/>
    <w:link w:val="Ttulo5Car"/>
    <w:uiPriority w:val="9"/>
    <w:semiHidden/>
    <w:unhideWhenUsed/>
    <w:qFormat/>
    <w:rsid w:val="00EB5612"/>
    <w:pPr>
      <w:keepNext/>
      <w:keepLines/>
      <w:spacing w:before="80" w:after="40"/>
      <w:outlineLvl w:val="4"/>
    </w:pPr>
    <w:rPr>
      <w:rFonts w:eastAsiaTheme="majorEastAsia" w:cstheme="majorBidi"/>
      <w:color w:val="276E8B" w:themeColor="accent1" w:themeShade="BF"/>
    </w:rPr>
  </w:style>
  <w:style w:type="paragraph" w:styleId="Ttulo6">
    <w:name w:val="heading 6"/>
    <w:basedOn w:val="Normal"/>
    <w:next w:val="Normal"/>
    <w:link w:val="Ttulo6Car"/>
    <w:uiPriority w:val="9"/>
    <w:semiHidden/>
    <w:unhideWhenUsed/>
    <w:qFormat/>
    <w:rsid w:val="00EB5612"/>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EB5612"/>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EB5612"/>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EB5612"/>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1F5FC1"/>
    <w:rPr>
      <w:rFonts w:ascii="Times New Roman" w:eastAsiaTheme="majorEastAsia" w:hAnsi="Times New Roman" w:cs="Times New Roman"/>
      <w:b/>
      <w:bCs/>
      <w:color w:val="000000" w:themeColor="text1"/>
      <w:sz w:val="24"/>
      <w:szCs w:val="24"/>
    </w:rPr>
  </w:style>
  <w:style w:type="character" w:customStyle="1" w:styleId="Ttulo2Car">
    <w:name w:val="Título 2 Car"/>
    <w:basedOn w:val="Fuentedeprrafopredeter"/>
    <w:link w:val="Ttulo2"/>
    <w:uiPriority w:val="9"/>
    <w:rsid w:val="006C3027"/>
    <w:rPr>
      <w:rFonts w:ascii="Times New Roman" w:eastAsiaTheme="majorEastAsia" w:hAnsi="Times New Roman" w:cs="Times New Roman"/>
      <w:b/>
      <w:bCs/>
      <w:color w:val="000000" w:themeColor="text1"/>
      <w:sz w:val="24"/>
      <w:szCs w:val="24"/>
    </w:rPr>
  </w:style>
  <w:style w:type="character" w:customStyle="1" w:styleId="Ttulo3Car">
    <w:name w:val="Título 3 Car"/>
    <w:basedOn w:val="Fuentedeprrafopredeter"/>
    <w:link w:val="Ttulo3"/>
    <w:uiPriority w:val="9"/>
    <w:semiHidden/>
    <w:rsid w:val="00EB5612"/>
    <w:rPr>
      <w:rFonts w:eastAsiaTheme="majorEastAsia" w:cstheme="majorBidi"/>
      <w:color w:val="276E8B" w:themeColor="accent1" w:themeShade="BF"/>
      <w:sz w:val="28"/>
      <w:szCs w:val="28"/>
    </w:rPr>
  </w:style>
  <w:style w:type="character" w:customStyle="1" w:styleId="Ttulo4Car">
    <w:name w:val="Título 4 Car"/>
    <w:basedOn w:val="Fuentedeprrafopredeter"/>
    <w:link w:val="Ttulo4"/>
    <w:uiPriority w:val="9"/>
    <w:semiHidden/>
    <w:rsid w:val="00EB5612"/>
    <w:rPr>
      <w:rFonts w:eastAsiaTheme="majorEastAsia" w:cstheme="majorBidi"/>
      <w:i/>
      <w:iCs/>
      <w:color w:val="276E8B" w:themeColor="accent1" w:themeShade="BF"/>
    </w:rPr>
  </w:style>
  <w:style w:type="character" w:customStyle="1" w:styleId="Ttulo5Car">
    <w:name w:val="Título 5 Car"/>
    <w:basedOn w:val="Fuentedeprrafopredeter"/>
    <w:link w:val="Ttulo5"/>
    <w:uiPriority w:val="9"/>
    <w:semiHidden/>
    <w:rsid w:val="00EB5612"/>
    <w:rPr>
      <w:rFonts w:eastAsiaTheme="majorEastAsia" w:cstheme="majorBidi"/>
      <w:color w:val="276E8B" w:themeColor="accent1" w:themeShade="BF"/>
    </w:rPr>
  </w:style>
  <w:style w:type="character" w:customStyle="1" w:styleId="Ttulo6Car">
    <w:name w:val="Título 6 Car"/>
    <w:basedOn w:val="Fuentedeprrafopredeter"/>
    <w:link w:val="Ttulo6"/>
    <w:uiPriority w:val="9"/>
    <w:semiHidden/>
    <w:rsid w:val="00EB5612"/>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EB5612"/>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EB5612"/>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EB5612"/>
    <w:rPr>
      <w:rFonts w:eastAsiaTheme="majorEastAsia" w:cstheme="majorBidi"/>
      <w:color w:val="272727" w:themeColor="text1" w:themeTint="D8"/>
    </w:rPr>
  </w:style>
  <w:style w:type="paragraph" w:styleId="Ttulo">
    <w:name w:val="Title"/>
    <w:basedOn w:val="Normal"/>
    <w:next w:val="Normal"/>
    <w:link w:val="TtuloCar"/>
    <w:uiPriority w:val="10"/>
    <w:qFormat/>
    <w:rsid w:val="00EB561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EB5612"/>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EB5612"/>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EB5612"/>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EB5612"/>
    <w:pPr>
      <w:spacing w:before="160"/>
      <w:jc w:val="center"/>
    </w:pPr>
    <w:rPr>
      <w:i/>
      <w:iCs/>
      <w:color w:val="404040" w:themeColor="text1" w:themeTint="BF"/>
    </w:rPr>
  </w:style>
  <w:style w:type="character" w:customStyle="1" w:styleId="CitaCar">
    <w:name w:val="Cita Car"/>
    <w:basedOn w:val="Fuentedeprrafopredeter"/>
    <w:link w:val="Cita"/>
    <w:uiPriority w:val="29"/>
    <w:rsid w:val="00EB5612"/>
    <w:rPr>
      <w:i/>
      <w:iCs/>
      <w:color w:val="404040" w:themeColor="text1" w:themeTint="BF"/>
    </w:rPr>
  </w:style>
  <w:style w:type="paragraph" w:styleId="Prrafodelista">
    <w:name w:val="List Paragraph"/>
    <w:basedOn w:val="Normal"/>
    <w:uiPriority w:val="34"/>
    <w:qFormat/>
    <w:rsid w:val="00EB5612"/>
    <w:pPr>
      <w:ind w:left="720"/>
      <w:contextualSpacing/>
    </w:pPr>
  </w:style>
  <w:style w:type="character" w:styleId="nfasisintenso">
    <w:name w:val="Intense Emphasis"/>
    <w:basedOn w:val="Fuentedeprrafopredeter"/>
    <w:uiPriority w:val="21"/>
    <w:qFormat/>
    <w:rsid w:val="00EB5612"/>
    <w:rPr>
      <w:i/>
      <w:iCs/>
      <w:color w:val="276E8B" w:themeColor="accent1" w:themeShade="BF"/>
    </w:rPr>
  </w:style>
  <w:style w:type="paragraph" w:styleId="Citadestacada">
    <w:name w:val="Intense Quote"/>
    <w:basedOn w:val="Normal"/>
    <w:next w:val="Normal"/>
    <w:link w:val="CitadestacadaCar"/>
    <w:uiPriority w:val="30"/>
    <w:qFormat/>
    <w:rsid w:val="00EB5612"/>
    <w:pPr>
      <w:pBdr>
        <w:top w:val="single" w:sz="4" w:space="10" w:color="276E8B" w:themeColor="accent1" w:themeShade="BF"/>
        <w:bottom w:val="single" w:sz="4" w:space="10" w:color="276E8B" w:themeColor="accent1" w:themeShade="BF"/>
      </w:pBdr>
      <w:spacing w:before="360" w:after="360"/>
      <w:ind w:left="864" w:right="864"/>
      <w:jc w:val="center"/>
    </w:pPr>
    <w:rPr>
      <w:i/>
      <w:iCs/>
      <w:color w:val="276E8B" w:themeColor="accent1" w:themeShade="BF"/>
    </w:rPr>
  </w:style>
  <w:style w:type="character" w:customStyle="1" w:styleId="CitadestacadaCar">
    <w:name w:val="Cita destacada Car"/>
    <w:basedOn w:val="Fuentedeprrafopredeter"/>
    <w:link w:val="Citadestacada"/>
    <w:uiPriority w:val="30"/>
    <w:rsid w:val="00EB5612"/>
    <w:rPr>
      <w:i/>
      <w:iCs/>
      <w:color w:val="276E8B" w:themeColor="accent1" w:themeShade="BF"/>
    </w:rPr>
  </w:style>
  <w:style w:type="character" w:styleId="Referenciaintensa">
    <w:name w:val="Intense Reference"/>
    <w:basedOn w:val="Fuentedeprrafopredeter"/>
    <w:uiPriority w:val="32"/>
    <w:qFormat/>
    <w:rsid w:val="00EB5612"/>
    <w:rPr>
      <w:b/>
      <w:bCs/>
      <w:smallCaps/>
      <w:color w:val="276E8B" w:themeColor="accent1" w:themeShade="BF"/>
      <w:spacing w:val="5"/>
    </w:rPr>
  </w:style>
  <w:style w:type="paragraph" w:styleId="Encabezado">
    <w:name w:val="header"/>
    <w:basedOn w:val="Normal"/>
    <w:link w:val="EncabezadoCar"/>
    <w:uiPriority w:val="99"/>
    <w:unhideWhenUsed/>
    <w:rsid w:val="00D174A4"/>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D174A4"/>
  </w:style>
  <w:style w:type="paragraph" w:styleId="Piedepgina">
    <w:name w:val="footer"/>
    <w:basedOn w:val="Normal"/>
    <w:link w:val="PiedepginaCar"/>
    <w:uiPriority w:val="99"/>
    <w:unhideWhenUsed/>
    <w:rsid w:val="00D174A4"/>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D174A4"/>
  </w:style>
  <w:style w:type="paragraph" w:styleId="TtuloTDC">
    <w:name w:val="TOC Heading"/>
    <w:basedOn w:val="Ttulo1"/>
    <w:next w:val="Normal"/>
    <w:uiPriority w:val="39"/>
    <w:unhideWhenUsed/>
    <w:qFormat/>
    <w:rsid w:val="00B04678"/>
    <w:pPr>
      <w:numPr>
        <w:numId w:val="0"/>
      </w:numPr>
      <w:spacing w:before="240" w:after="0"/>
      <w:outlineLvl w:val="9"/>
    </w:pPr>
    <w:rPr>
      <w:rFonts w:asciiTheme="majorHAnsi" w:hAnsiTheme="majorHAnsi" w:cstheme="majorBidi"/>
      <w:b w:val="0"/>
      <w:bCs w:val="0"/>
      <w:color w:val="276E8B" w:themeColor="accent1" w:themeShade="BF"/>
      <w:kern w:val="0"/>
      <w:sz w:val="32"/>
      <w:szCs w:val="32"/>
      <w:lang w:eastAsia="es-PE"/>
      <w14:ligatures w14:val="none"/>
    </w:rPr>
  </w:style>
  <w:style w:type="paragraph" w:styleId="TDC1">
    <w:name w:val="toc 1"/>
    <w:basedOn w:val="Normal"/>
    <w:next w:val="Normal"/>
    <w:autoRedefine/>
    <w:uiPriority w:val="39"/>
    <w:unhideWhenUsed/>
    <w:rsid w:val="00B04678"/>
    <w:pPr>
      <w:spacing w:after="100"/>
    </w:pPr>
  </w:style>
  <w:style w:type="paragraph" w:styleId="TDC2">
    <w:name w:val="toc 2"/>
    <w:basedOn w:val="Normal"/>
    <w:next w:val="Normal"/>
    <w:autoRedefine/>
    <w:uiPriority w:val="39"/>
    <w:unhideWhenUsed/>
    <w:rsid w:val="00B04678"/>
    <w:pPr>
      <w:spacing w:after="100"/>
      <w:ind w:left="220"/>
    </w:pPr>
  </w:style>
  <w:style w:type="character" w:styleId="Hipervnculo">
    <w:name w:val="Hyperlink"/>
    <w:basedOn w:val="Fuentedeprrafopredeter"/>
    <w:uiPriority w:val="99"/>
    <w:unhideWhenUsed/>
    <w:rsid w:val="00B04678"/>
    <w:rPr>
      <w:color w:val="6B9F25" w:themeColor="hyperlink"/>
      <w:u w:val="single"/>
    </w:rPr>
  </w:style>
  <w:style w:type="paragraph" w:customStyle="1" w:styleId="Contenido">
    <w:name w:val="Contenido"/>
    <w:basedOn w:val="Normal"/>
    <w:link w:val="ContenidoCar"/>
    <w:qFormat/>
    <w:rsid w:val="00957365"/>
    <w:pPr>
      <w:jc w:val="both"/>
    </w:pPr>
    <w:rPr>
      <w:rFonts w:ascii="Times New Roman" w:hAnsi="Times New Roman" w:cs="Times New Roman"/>
      <w:sz w:val="24"/>
      <w:szCs w:val="24"/>
    </w:rPr>
  </w:style>
  <w:style w:type="character" w:customStyle="1" w:styleId="ContenidoCar">
    <w:name w:val="Contenido Car"/>
    <w:basedOn w:val="Fuentedeprrafopredeter"/>
    <w:link w:val="Contenido"/>
    <w:rsid w:val="00957365"/>
    <w:rPr>
      <w:rFonts w:ascii="Times New Roman" w:hAnsi="Times New Roman" w:cs="Times New Roman"/>
      <w:sz w:val="24"/>
      <w:szCs w:val="24"/>
    </w:rPr>
  </w:style>
  <w:style w:type="table" w:styleId="Tablaconcuadrcula">
    <w:name w:val="Table Grid"/>
    <w:basedOn w:val="Tablanormal"/>
    <w:uiPriority w:val="39"/>
    <w:rsid w:val="00E71F5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comentario">
    <w:name w:val="annotation reference"/>
    <w:basedOn w:val="Fuentedeprrafopredeter"/>
    <w:uiPriority w:val="99"/>
    <w:semiHidden/>
    <w:unhideWhenUsed/>
    <w:rsid w:val="00E75898"/>
    <w:rPr>
      <w:sz w:val="16"/>
      <w:szCs w:val="16"/>
    </w:rPr>
  </w:style>
  <w:style w:type="paragraph" w:styleId="Textocomentario">
    <w:name w:val="annotation text"/>
    <w:basedOn w:val="Normal"/>
    <w:link w:val="TextocomentarioCar"/>
    <w:uiPriority w:val="99"/>
    <w:semiHidden/>
    <w:unhideWhenUsed/>
    <w:rsid w:val="00E75898"/>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E75898"/>
    <w:rPr>
      <w:sz w:val="20"/>
      <w:szCs w:val="20"/>
    </w:rPr>
  </w:style>
  <w:style w:type="paragraph" w:styleId="Asuntodelcomentario">
    <w:name w:val="annotation subject"/>
    <w:basedOn w:val="Textocomentario"/>
    <w:next w:val="Textocomentario"/>
    <w:link w:val="AsuntodelcomentarioCar"/>
    <w:uiPriority w:val="99"/>
    <w:semiHidden/>
    <w:unhideWhenUsed/>
    <w:rsid w:val="00E75898"/>
    <w:rPr>
      <w:b/>
      <w:bCs/>
    </w:rPr>
  </w:style>
  <w:style w:type="character" w:customStyle="1" w:styleId="AsuntodelcomentarioCar">
    <w:name w:val="Asunto del comentario Car"/>
    <w:basedOn w:val="TextocomentarioCar"/>
    <w:link w:val="Asuntodelcomentario"/>
    <w:uiPriority w:val="99"/>
    <w:semiHidden/>
    <w:rsid w:val="00E75898"/>
    <w:rPr>
      <w:b/>
      <w:bCs/>
      <w:sz w:val="20"/>
      <w:szCs w:val="20"/>
    </w:rPr>
  </w:style>
  <w:style w:type="character" w:styleId="Mencinsinresolver">
    <w:name w:val="Unresolved Mention"/>
    <w:basedOn w:val="Fuentedeprrafopredeter"/>
    <w:uiPriority w:val="99"/>
    <w:semiHidden/>
    <w:unhideWhenUsed/>
    <w:rsid w:val="00A050A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647625">
      <w:bodyDiv w:val="1"/>
      <w:marLeft w:val="0"/>
      <w:marRight w:val="0"/>
      <w:marTop w:val="0"/>
      <w:marBottom w:val="0"/>
      <w:divBdr>
        <w:top w:val="none" w:sz="0" w:space="0" w:color="auto"/>
        <w:left w:val="none" w:sz="0" w:space="0" w:color="auto"/>
        <w:bottom w:val="none" w:sz="0" w:space="0" w:color="auto"/>
        <w:right w:val="none" w:sz="0" w:space="0" w:color="auto"/>
      </w:divBdr>
    </w:div>
    <w:div w:id="45640513">
      <w:bodyDiv w:val="1"/>
      <w:marLeft w:val="0"/>
      <w:marRight w:val="0"/>
      <w:marTop w:val="0"/>
      <w:marBottom w:val="0"/>
      <w:divBdr>
        <w:top w:val="none" w:sz="0" w:space="0" w:color="auto"/>
        <w:left w:val="none" w:sz="0" w:space="0" w:color="auto"/>
        <w:bottom w:val="none" w:sz="0" w:space="0" w:color="auto"/>
        <w:right w:val="none" w:sz="0" w:space="0" w:color="auto"/>
      </w:divBdr>
    </w:div>
    <w:div w:id="103380738">
      <w:bodyDiv w:val="1"/>
      <w:marLeft w:val="0"/>
      <w:marRight w:val="0"/>
      <w:marTop w:val="0"/>
      <w:marBottom w:val="0"/>
      <w:divBdr>
        <w:top w:val="none" w:sz="0" w:space="0" w:color="auto"/>
        <w:left w:val="none" w:sz="0" w:space="0" w:color="auto"/>
        <w:bottom w:val="none" w:sz="0" w:space="0" w:color="auto"/>
        <w:right w:val="none" w:sz="0" w:space="0" w:color="auto"/>
      </w:divBdr>
    </w:div>
    <w:div w:id="172720094">
      <w:bodyDiv w:val="1"/>
      <w:marLeft w:val="0"/>
      <w:marRight w:val="0"/>
      <w:marTop w:val="0"/>
      <w:marBottom w:val="0"/>
      <w:divBdr>
        <w:top w:val="none" w:sz="0" w:space="0" w:color="auto"/>
        <w:left w:val="none" w:sz="0" w:space="0" w:color="auto"/>
        <w:bottom w:val="none" w:sz="0" w:space="0" w:color="auto"/>
        <w:right w:val="none" w:sz="0" w:space="0" w:color="auto"/>
      </w:divBdr>
    </w:div>
    <w:div w:id="295258147">
      <w:bodyDiv w:val="1"/>
      <w:marLeft w:val="0"/>
      <w:marRight w:val="0"/>
      <w:marTop w:val="0"/>
      <w:marBottom w:val="0"/>
      <w:divBdr>
        <w:top w:val="none" w:sz="0" w:space="0" w:color="auto"/>
        <w:left w:val="none" w:sz="0" w:space="0" w:color="auto"/>
        <w:bottom w:val="none" w:sz="0" w:space="0" w:color="auto"/>
        <w:right w:val="none" w:sz="0" w:space="0" w:color="auto"/>
      </w:divBdr>
    </w:div>
    <w:div w:id="403458450">
      <w:bodyDiv w:val="1"/>
      <w:marLeft w:val="0"/>
      <w:marRight w:val="0"/>
      <w:marTop w:val="0"/>
      <w:marBottom w:val="0"/>
      <w:divBdr>
        <w:top w:val="none" w:sz="0" w:space="0" w:color="auto"/>
        <w:left w:val="none" w:sz="0" w:space="0" w:color="auto"/>
        <w:bottom w:val="none" w:sz="0" w:space="0" w:color="auto"/>
        <w:right w:val="none" w:sz="0" w:space="0" w:color="auto"/>
      </w:divBdr>
      <w:divsChild>
        <w:div w:id="2041281122">
          <w:blockQuote w:val="1"/>
          <w:marLeft w:val="720"/>
          <w:marRight w:val="720"/>
          <w:marTop w:val="100"/>
          <w:marBottom w:val="100"/>
          <w:divBdr>
            <w:top w:val="none" w:sz="0" w:space="0" w:color="auto"/>
            <w:left w:val="none" w:sz="0" w:space="0" w:color="auto"/>
            <w:bottom w:val="none" w:sz="0" w:space="0" w:color="auto"/>
            <w:right w:val="none" w:sz="0" w:space="0" w:color="auto"/>
          </w:divBdr>
        </w:div>
        <w:div w:id="670764835">
          <w:blockQuote w:val="1"/>
          <w:marLeft w:val="720"/>
          <w:marRight w:val="720"/>
          <w:marTop w:val="100"/>
          <w:marBottom w:val="100"/>
          <w:divBdr>
            <w:top w:val="none" w:sz="0" w:space="0" w:color="auto"/>
            <w:left w:val="none" w:sz="0" w:space="0" w:color="auto"/>
            <w:bottom w:val="none" w:sz="0" w:space="0" w:color="auto"/>
            <w:right w:val="none" w:sz="0" w:space="0" w:color="auto"/>
          </w:divBdr>
        </w:div>
        <w:div w:id="806242385">
          <w:blockQuote w:val="1"/>
          <w:marLeft w:val="720"/>
          <w:marRight w:val="720"/>
          <w:marTop w:val="100"/>
          <w:marBottom w:val="100"/>
          <w:divBdr>
            <w:top w:val="none" w:sz="0" w:space="0" w:color="auto"/>
            <w:left w:val="none" w:sz="0" w:space="0" w:color="auto"/>
            <w:bottom w:val="none" w:sz="0" w:space="0" w:color="auto"/>
            <w:right w:val="none" w:sz="0" w:space="0" w:color="auto"/>
          </w:divBdr>
        </w:div>
        <w:div w:id="1832255753">
          <w:blockQuote w:val="1"/>
          <w:marLeft w:val="720"/>
          <w:marRight w:val="720"/>
          <w:marTop w:val="100"/>
          <w:marBottom w:val="100"/>
          <w:divBdr>
            <w:top w:val="none" w:sz="0" w:space="0" w:color="auto"/>
            <w:left w:val="none" w:sz="0" w:space="0" w:color="auto"/>
            <w:bottom w:val="none" w:sz="0" w:space="0" w:color="auto"/>
            <w:right w:val="none" w:sz="0" w:space="0" w:color="auto"/>
          </w:divBdr>
        </w:div>
        <w:div w:id="1023823810">
          <w:blockQuote w:val="1"/>
          <w:marLeft w:val="720"/>
          <w:marRight w:val="720"/>
          <w:marTop w:val="100"/>
          <w:marBottom w:val="100"/>
          <w:divBdr>
            <w:top w:val="none" w:sz="0" w:space="0" w:color="auto"/>
            <w:left w:val="none" w:sz="0" w:space="0" w:color="auto"/>
            <w:bottom w:val="none" w:sz="0" w:space="0" w:color="auto"/>
            <w:right w:val="none" w:sz="0" w:space="0" w:color="auto"/>
          </w:divBdr>
        </w:div>
        <w:div w:id="1423909828">
          <w:blockQuote w:val="1"/>
          <w:marLeft w:val="720"/>
          <w:marRight w:val="720"/>
          <w:marTop w:val="100"/>
          <w:marBottom w:val="100"/>
          <w:divBdr>
            <w:top w:val="none" w:sz="0" w:space="0" w:color="auto"/>
            <w:left w:val="none" w:sz="0" w:space="0" w:color="auto"/>
            <w:bottom w:val="none" w:sz="0" w:space="0" w:color="auto"/>
            <w:right w:val="none" w:sz="0" w:space="0" w:color="auto"/>
          </w:divBdr>
        </w:div>
        <w:div w:id="795102414">
          <w:blockQuote w:val="1"/>
          <w:marLeft w:val="720"/>
          <w:marRight w:val="720"/>
          <w:marTop w:val="100"/>
          <w:marBottom w:val="100"/>
          <w:divBdr>
            <w:top w:val="none" w:sz="0" w:space="0" w:color="auto"/>
            <w:left w:val="none" w:sz="0" w:space="0" w:color="auto"/>
            <w:bottom w:val="none" w:sz="0" w:space="0" w:color="auto"/>
            <w:right w:val="none" w:sz="0" w:space="0" w:color="auto"/>
          </w:divBdr>
        </w:div>
        <w:div w:id="520825489">
          <w:blockQuote w:val="1"/>
          <w:marLeft w:val="720"/>
          <w:marRight w:val="720"/>
          <w:marTop w:val="100"/>
          <w:marBottom w:val="100"/>
          <w:divBdr>
            <w:top w:val="none" w:sz="0" w:space="0" w:color="auto"/>
            <w:left w:val="none" w:sz="0" w:space="0" w:color="auto"/>
            <w:bottom w:val="none" w:sz="0" w:space="0" w:color="auto"/>
            <w:right w:val="none" w:sz="0" w:space="0" w:color="auto"/>
          </w:divBdr>
        </w:div>
        <w:div w:id="251206914">
          <w:blockQuote w:val="1"/>
          <w:marLeft w:val="720"/>
          <w:marRight w:val="720"/>
          <w:marTop w:val="100"/>
          <w:marBottom w:val="100"/>
          <w:divBdr>
            <w:top w:val="none" w:sz="0" w:space="0" w:color="auto"/>
            <w:left w:val="none" w:sz="0" w:space="0" w:color="auto"/>
            <w:bottom w:val="none" w:sz="0" w:space="0" w:color="auto"/>
            <w:right w:val="none" w:sz="0" w:space="0" w:color="auto"/>
          </w:divBdr>
        </w:div>
        <w:div w:id="1702901870">
          <w:blockQuote w:val="1"/>
          <w:marLeft w:val="720"/>
          <w:marRight w:val="720"/>
          <w:marTop w:val="100"/>
          <w:marBottom w:val="100"/>
          <w:divBdr>
            <w:top w:val="none" w:sz="0" w:space="0" w:color="auto"/>
            <w:left w:val="none" w:sz="0" w:space="0" w:color="auto"/>
            <w:bottom w:val="none" w:sz="0" w:space="0" w:color="auto"/>
            <w:right w:val="none" w:sz="0" w:space="0" w:color="auto"/>
          </w:divBdr>
        </w:div>
        <w:div w:id="1799569268">
          <w:blockQuote w:val="1"/>
          <w:marLeft w:val="720"/>
          <w:marRight w:val="720"/>
          <w:marTop w:val="100"/>
          <w:marBottom w:val="100"/>
          <w:divBdr>
            <w:top w:val="none" w:sz="0" w:space="0" w:color="auto"/>
            <w:left w:val="none" w:sz="0" w:space="0" w:color="auto"/>
            <w:bottom w:val="none" w:sz="0" w:space="0" w:color="auto"/>
            <w:right w:val="none" w:sz="0" w:space="0" w:color="auto"/>
          </w:divBdr>
        </w:div>
        <w:div w:id="1476140389">
          <w:blockQuote w:val="1"/>
          <w:marLeft w:val="720"/>
          <w:marRight w:val="720"/>
          <w:marTop w:val="100"/>
          <w:marBottom w:val="100"/>
          <w:divBdr>
            <w:top w:val="none" w:sz="0" w:space="0" w:color="auto"/>
            <w:left w:val="none" w:sz="0" w:space="0" w:color="auto"/>
            <w:bottom w:val="none" w:sz="0" w:space="0" w:color="auto"/>
            <w:right w:val="none" w:sz="0" w:space="0" w:color="auto"/>
          </w:divBdr>
        </w:div>
        <w:div w:id="1070036955">
          <w:blockQuote w:val="1"/>
          <w:marLeft w:val="720"/>
          <w:marRight w:val="720"/>
          <w:marTop w:val="100"/>
          <w:marBottom w:val="100"/>
          <w:divBdr>
            <w:top w:val="none" w:sz="0" w:space="0" w:color="auto"/>
            <w:left w:val="none" w:sz="0" w:space="0" w:color="auto"/>
            <w:bottom w:val="none" w:sz="0" w:space="0" w:color="auto"/>
            <w:right w:val="none" w:sz="0" w:space="0" w:color="auto"/>
          </w:divBdr>
        </w:div>
        <w:div w:id="100867875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03574554">
      <w:bodyDiv w:val="1"/>
      <w:marLeft w:val="0"/>
      <w:marRight w:val="0"/>
      <w:marTop w:val="0"/>
      <w:marBottom w:val="0"/>
      <w:divBdr>
        <w:top w:val="none" w:sz="0" w:space="0" w:color="auto"/>
        <w:left w:val="none" w:sz="0" w:space="0" w:color="auto"/>
        <w:bottom w:val="none" w:sz="0" w:space="0" w:color="auto"/>
        <w:right w:val="none" w:sz="0" w:space="0" w:color="auto"/>
      </w:divBdr>
    </w:div>
    <w:div w:id="431560343">
      <w:bodyDiv w:val="1"/>
      <w:marLeft w:val="0"/>
      <w:marRight w:val="0"/>
      <w:marTop w:val="0"/>
      <w:marBottom w:val="0"/>
      <w:divBdr>
        <w:top w:val="none" w:sz="0" w:space="0" w:color="auto"/>
        <w:left w:val="none" w:sz="0" w:space="0" w:color="auto"/>
        <w:bottom w:val="none" w:sz="0" w:space="0" w:color="auto"/>
        <w:right w:val="none" w:sz="0" w:space="0" w:color="auto"/>
      </w:divBdr>
    </w:div>
    <w:div w:id="655498770">
      <w:bodyDiv w:val="1"/>
      <w:marLeft w:val="0"/>
      <w:marRight w:val="0"/>
      <w:marTop w:val="0"/>
      <w:marBottom w:val="0"/>
      <w:divBdr>
        <w:top w:val="none" w:sz="0" w:space="0" w:color="auto"/>
        <w:left w:val="none" w:sz="0" w:space="0" w:color="auto"/>
        <w:bottom w:val="none" w:sz="0" w:space="0" w:color="auto"/>
        <w:right w:val="none" w:sz="0" w:space="0" w:color="auto"/>
      </w:divBdr>
    </w:div>
    <w:div w:id="782384252">
      <w:bodyDiv w:val="1"/>
      <w:marLeft w:val="0"/>
      <w:marRight w:val="0"/>
      <w:marTop w:val="0"/>
      <w:marBottom w:val="0"/>
      <w:divBdr>
        <w:top w:val="none" w:sz="0" w:space="0" w:color="auto"/>
        <w:left w:val="none" w:sz="0" w:space="0" w:color="auto"/>
        <w:bottom w:val="none" w:sz="0" w:space="0" w:color="auto"/>
        <w:right w:val="none" w:sz="0" w:space="0" w:color="auto"/>
      </w:divBdr>
    </w:div>
    <w:div w:id="943608988">
      <w:bodyDiv w:val="1"/>
      <w:marLeft w:val="0"/>
      <w:marRight w:val="0"/>
      <w:marTop w:val="0"/>
      <w:marBottom w:val="0"/>
      <w:divBdr>
        <w:top w:val="none" w:sz="0" w:space="0" w:color="auto"/>
        <w:left w:val="none" w:sz="0" w:space="0" w:color="auto"/>
        <w:bottom w:val="none" w:sz="0" w:space="0" w:color="auto"/>
        <w:right w:val="none" w:sz="0" w:space="0" w:color="auto"/>
      </w:divBdr>
    </w:div>
    <w:div w:id="1033387099">
      <w:bodyDiv w:val="1"/>
      <w:marLeft w:val="0"/>
      <w:marRight w:val="0"/>
      <w:marTop w:val="0"/>
      <w:marBottom w:val="0"/>
      <w:divBdr>
        <w:top w:val="none" w:sz="0" w:space="0" w:color="auto"/>
        <w:left w:val="none" w:sz="0" w:space="0" w:color="auto"/>
        <w:bottom w:val="none" w:sz="0" w:space="0" w:color="auto"/>
        <w:right w:val="none" w:sz="0" w:space="0" w:color="auto"/>
      </w:divBdr>
    </w:div>
    <w:div w:id="1519853926">
      <w:bodyDiv w:val="1"/>
      <w:marLeft w:val="0"/>
      <w:marRight w:val="0"/>
      <w:marTop w:val="0"/>
      <w:marBottom w:val="0"/>
      <w:divBdr>
        <w:top w:val="none" w:sz="0" w:space="0" w:color="auto"/>
        <w:left w:val="none" w:sz="0" w:space="0" w:color="auto"/>
        <w:bottom w:val="none" w:sz="0" w:space="0" w:color="auto"/>
        <w:right w:val="none" w:sz="0" w:space="0" w:color="auto"/>
      </w:divBdr>
    </w:div>
    <w:div w:id="1834640421">
      <w:bodyDiv w:val="1"/>
      <w:marLeft w:val="0"/>
      <w:marRight w:val="0"/>
      <w:marTop w:val="0"/>
      <w:marBottom w:val="0"/>
      <w:divBdr>
        <w:top w:val="none" w:sz="0" w:space="0" w:color="auto"/>
        <w:left w:val="none" w:sz="0" w:space="0" w:color="auto"/>
        <w:bottom w:val="none" w:sz="0" w:space="0" w:color="auto"/>
        <w:right w:val="none" w:sz="0" w:space="0" w:color="auto"/>
      </w:divBdr>
    </w:div>
    <w:div w:id="21294683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diagramLayout" Target="diagrams/layout1.xml"/><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diagramData" Target="diagrams/data1.xml"/><Relationship Id="rId17" Type="http://schemas.openxmlformats.org/officeDocument/2006/relationships/header" Target="header2.xml"/><Relationship Id="rId2" Type="http://schemas.openxmlformats.org/officeDocument/2006/relationships/numbering" Target="numbering.xml"/><Relationship Id="rId16" Type="http://schemas.microsoft.com/office/2007/relationships/diagramDrawing" Target="diagrams/drawing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diagramColors" Target="diagrams/colors1.xml"/><Relationship Id="rId10" Type="http://schemas.openxmlformats.org/officeDocument/2006/relationships/image" Target="media/image3.pn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diagramQuickStyle" Target="diagrams/quickStyle1.xml"/></Relationships>
</file>

<file path=word/_rels/foot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diagrams/colors1.xml><?xml version="1.0" encoding="utf-8"?>
<dgm:colorsDef xmlns:dgm="http://schemas.openxmlformats.org/drawingml/2006/diagram" xmlns:a="http://schemas.openxmlformats.org/drawingml/2006/main" uniqueId="urn:microsoft.com/office/officeart/2005/8/colors/accent4_5">
  <dgm:title val=""/>
  <dgm:desc val=""/>
  <dgm:catLst>
    <dgm:cat type="accent4" pri="11500"/>
  </dgm:catLst>
  <dgm:styleLbl name="node0">
    <dgm:fillClrLst meth="cycle">
      <a:schemeClr val="accent4">
        <a:alpha val="80000"/>
      </a:schemeClr>
    </dgm:fillClrLst>
    <dgm:linClrLst meth="repeat">
      <a:schemeClr val="lt1"/>
    </dgm:linClrLst>
    <dgm:effectClrLst/>
    <dgm:txLinClrLst/>
    <dgm:txFillClrLst/>
    <dgm:txEffectClrLst/>
  </dgm:styleLbl>
  <dgm:styleLbl name="node1">
    <dgm:fillClrLst>
      <a:schemeClr val="accent4">
        <a:alpha val="90000"/>
      </a:schemeClr>
      <a:schemeClr val="accent4">
        <a:alpha val="50000"/>
      </a:schemeClr>
    </dgm:fillClrLst>
    <dgm:linClrLst meth="repeat">
      <a:schemeClr val="lt1"/>
    </dgm:linClrLst>
    <dgm:effectClrLst/>
    <dgm:txLinClrLst/>
    <dgm:txFillClrLst/>
    <dgm:txEffectClrLst/>
  </dgm:styleLbl>
  <dgm:styleLbl name="alignNode1">
    <dgm:fillClrLst>
      <a:schemeClr val="accent4">
        <a:alpha val="90000"/>
      </a:schemeClr>
      <a:schemeClr val="accent4">
        <a:alpha val="50000"/>
      </a:schemeClr>
    </dgm:fillClrLst>
    <dgm:linClrLst>
      <a:schemeClr val="accent4">
        <a:alpha val="90000"/>
      </a:schemeClr>
      <a:schemeClr val="accent4">
        <a:alpha val="50000"/>
      </a:schemeClr>
    </dgm:linClrLst>
    <dgm:effectClrLst/>
    <dgm:txLinClrLst/>
    <dgm:txFillClrLst/>
    <dgm:txEffectClrLst/>
  </dgm:styleLbl>
  <dgm:styleLbl name="lnNode1">
    <dgm:fillClrLst>
      <a:schemeClr val="accent4">
        <a:shade val="90000"/>
      </a:schemeClr>
      <a:schemeClr val="accent4">
        <a:alpha val="50000"/>
        <a:tint val="50000"/>
      </a:schemeClr>
    </dgm:fillClrLst>
    <dgm:linClrLst meth="repeat">
      <a:schemeClr val="lt1"/>
    </dgm:linClrLst>
    <dgm:effectClrLst/>
    <dgm:txLinClrLst/>
    <dgm:txFillClrLst/>
    <dgm:txEffectClrLst/>
  </dgm:styleLbl>
  <dgm:styleLbl name="vennNode1">
    <dgm:fillClrLst>
      <a:schemeClr val="accent4">
        <a:shade val="80000"/>
        <a:alpha val="50000"/>
      </a:schemeClr>
      <a:schemeClr val="accent4">
        <a:alpha val="80000"/>
      </a:schemeClr>
    </dgm:fillClrLst>
    <dgm:linClrLst meth="repeat">
      <a:schemeClr val="lt1"/>
    </dgm:linClrLst>
    <dgm:effectClrLst/>
    <dgm:txLinClrLst/>
    <dgm:txFillClrLst/>
    <dgm:txEffectClrLst/>
  </dgm:styleLbl>
  <dgm:styleLbl name="node2">
    <dgm:fillClrLst>
      <a:schemeClr val="accent4">
        <a:alpha val="70000"/>
      </a:schemeClr>
    </dgm:fillClrLst>
    <dgm:linClrLst meth="repeat">
      <a:schemeClr val="lt1"/>
    </dgm:linClrLst>
    <dgm:effectClrLst/>
    <dgm:txLinClrLst/>
    <dgm:txFillClrLst/>
    <dgm:txEffectClrLst/>
  </dgm:styleLbl>
  <dgm:styleLbl name="node3">
    <dgm:fillClrLst>
      <a:schemeClr val="accent4">
        <a:alpha val="50000"/>
      </a:schemeClr>
    </dgm:fillClrLst>
    <dgm:linClrLst meth="repeat">
      <a:schemeClr val="lt1"/>
    </dgm:linClrLst>
    <dgm:effectClrLst/>
    <dgm:txLinClrLst/>
    <dgm:txFillClrLst/>
    <dgm:txEffectClrLst/>
  </dgm:styleLbl>
  <dgm:styleLbl name="node4">
    <dgm:fillClrLst>
      <a:schemeClr val="accent4">
        <a:alpha val="30000"/>
      </a:schemeClr>
    </dgm:fillClrLst>
    <dgm:linClrLst meth="repeat">
      <a:schemeClr val="lt1"/>
    </dgm:linClrLst>
    <dgm:effectClrLst/>
    <dgm:txLinClrLst/>
    <dgm:txFillClrLst/>
    <dgm:txEffectClrLst/>
  </dgm:styleLbl>
  <dgm:styleLbl name="fgImgPlace1">
    <dgm:fillClrLst>
      <a:schemeClr val="accent4">
        <a:tint val="50000"/>
        <a:alpha val="90000"/>
      </a:schemeClr>
      <a:schemeClr val="accent4">
        <a:tint val="20000"/>
        <a:alpha val="50000"/>
      </a:schemeClr>
    </dgm:fillClrLst>
    <dgm:linClrLst meth="repeat">
      <a:schemeClr val="lt1"/>
    </dgm:linClrLst>
    <dgm:effectClrLst/>
    <dgm:txLinClrLst/>
    <dgm:txFillClrLst meth="repeat">
      <a:schemeClr val="lt1"/>
    </dgm:txFillClrLst>
    <dgm:txEffectClrLst/>
  </dgm:styleLbl>
  <dgm:styleLbl name="alignImgPlace1">
    <dgm:fillClrLst>
      <a:schemeClr val="accent4">
        <a:tint val="50000"/>
      </a:schemeClr>
      <a:schemeClr val="accent4">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4">
        <a:tint val="50000"/>
      </a:schemeClr>
      <a:schemeClr val="accent4">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4">
        <a:shade val="90000"/>
      </a:schemeClr>
      <a:schemeClr val="accent4">
        <a:tint val="50000"/>
      </a:schemeClr>
    </dgm:fillClrLst>
    <dgm:linClrLst>
      <a:schemeClr val="accent4">
        <a:shade val="90000"/>
      </a:schemeClr>
      <a:schemeClr val="accent4">
        <a:tint val="50000"/>
      </a:schemeClr>
    </dgm:linClrLst>
    <dgm:effectClrLst/>
    <dgm:txLinClrLst/>
    <dgm:txFillClrLst/>
    <dgm:txEffectClrLst/>
  </dgm:styleLbl>
  <dgm:styleLbl name="fgSibTrans2D1">
    <dgm:fillClrLst>
      <a:schemeClr val="accent4">
        <a:shade val="90000"/>
      </a:schemeClr>
      <a:schemeClr val="accent4">
        <a:tint val="50000"/>
      </a:schemeClr>
    </dgm:fillClrLst>
    <dgm:linClrLst>
      <a:schemeClr val="accent4">
        <a:shade val="90000"/>
      </a:schemeClr>
      <a:schemeClr val="accent4">
        <a:tint val="50000"/>
      </a:schemeClr>
    </dgm:linClrLst>
    <dgm:effectClrLst/>
    <dgm:txLinClrLst/>
    <dgm:txFillClrLst/>
    <dgm:txEffectClrLst/>
  </dgm:styleLbl>
  <dgm:styleLbl name="bgSibTrans2D1">
    <dgm:fillClrLst>
      <a:schemeClr val="accent4">
        <a:shade val="90000"/>
      </a:schemeClr>
      <a:schemeClr val="accent4">
        <a:tint val="50000"/>
      </a:schemeClr>
    </dgm:fillClrLst>
    <dgm:linClrLst>
      <a:schemeClr val="accent4">
        <a:shade val="90000"/>
      </a:schemeClr>
      <a:schemeClr val="accent4">
        <a:tint val="50000"/>
      </a:schemeClr>
    </dgm:linClrLst>
    <dgm:effectClrLst/>
    <dgm:txLinClrLst/>
    <dgm:txFillClrLst/>
    <dgm:txEffectClrLst/>
  </dgm:styleLbl>
  <dgm:styleLbl name="sibTrans1D1">
    <dgm:fillClrLst>
      <a:schemeClr val="accent4">
        <a:shade val="90000"/>
      </a:schemeClr>
      <a:schemeClr val="accent4">
        <a:tint val="50000"/>
      </a:schemeClr>
    </dgm:fillClrLst>
    <dgm:linClrLst>
      <a:schemeClr val="accent4">
        <a:shade val="90000"/>
      </a:schemeClr>
      <a:schemeClr val="accent4">
        <a:tint val="50000"/>
      </a:schemeClr>
    </dgm:linClrLst>
    <dgm:effectClrLst/>
    <dgm:txLinClrLst/>
    <dgm:txFillClrLst meth="repeat">
      <a:schemeClr val="tx1"/>
    </dgm:txFillClrLst>
    <dgm:txEffectClrLst/>
  </dgm:styleLbl>
  <dgm:styleLbl name="callout">
    <dgm:fillClrLst meth="repeat">
      <a:schemeClr val="accent4"/>
    </dgm:fillClrLst>
    <dgm:linClrLst meth="repeat">
      <a:schemeClr val="accent4"/>
    </dgm:linClrLst>
    <dgm:effectClrLst/>
    <dgm:txLinClrLst/>
    <dgm:txFillClrLst meth="repeat">
      <a:schemeClr val="tx1"/>
    </dgm:txFillClrLst>
    <dgm:txEffectClrLst/>
  </dgm:styleLbl>
  <dgm:styleLbl name="asst0">
    <dgm:fillClrLst meth="repeat">
      <a:schemeClr val="accent4">
        <a:alpha val="90000"/>
      </a:schemeClr>
    </dgm:fillClrLst>
    <dgm:linClrLst meth="repeat">
      <a:schemeClr val="lt1"/>
    </dgm:linClrLst>
    <dgm:effectClrLst/>
    <dgm:txLinClrLst/>
    <dgm:txFillClrLst/>
    <dgm:txEffectClrLst/>
  </dgm:styleLbl>
  <dgm:styleLbl name="asst1">
    <dgm:fillClrLst meth="repeat">
      <a:schemeClr val="accent4">
        <a:alpha val="90000"/>
      </a:schemeClr>
    </dgm:fillClrLst>
    <dgm:linClrLst meth="repeat">
      <a:schemeClr val="lt1"/>
    </dgm:linClrLst>
    <dgm:effectClrLst/>
    <dgm:txLinClrLst/>
    <dgm:txFillClrLst/>
    <dgm:txEffectClrLst/>
  </dgm:styleLbl>
  <dgm:styleLbl name="asst2">
    <dgm:fillClrLst>
      <a:schemeClr val="accent4">
        <a:alpha val="90000"/>
      </a:schemeClr>
    </dgm:fillClrLst>
    <dgm:linClrLst meth="repeat">
      <a:schemeClr val="lt1"/>
    </dgm:linClrLst>
    <dgm:effectClrLst/>
    <dgm:txLinClrLst/>
    <dgm:txFillClrLst/>
    <dgm:txEffectClrLst/>
  </dgm:styleLbl>
  <dgm:styleLbl name="asst3">
    <dgm:fillClrLst>
      <a:schemeClr val="accent4">
        <a:alpha val="70000"/>
      </a:schemeClr>
    </dgm:fillClrLst>
    <dgm:linClrLst meth="repeat">
      <a:schemeClr val="lt1"/>
    </dgm:linClrLst>
    <dgm:effectClrLst/>
    <dgm:txLinClrLst/>
    <dgm:txFillClrLst/>
    <dgm:txEffectClrLst/>
  </dgm:styleLbl>
  <dgm:styleLbl name="asst4">
    <dgm:fillClrLst>
      <a:schemeClr val="accent4">
        <a:alpha val="50000"/>
      </a:schemeClr>
    </dgm:fillClrLst>
    <dgm:linClrLst meth="repeat">
      <a:schemeClr val="lt1"/>
    </dgm:linClrLst>
    <dgm:effectClrLst/>
    <dgm:txLinClrLst/>
    <dgm:txFillClrLst/>
    <dgm:txEffectClrLst/>
  </dgm:styleLbl>
  <dgm:styleLbl name="parChTrans2D1">
    <dgm:fillClrLst meth="repeat">
      <a:schemeClr val="accent4">
        <a:shade val="80000"/>
      </a:schemeClr>
    </dgm:fillClrLst>
    <dgm:linClrLst meth="repeat">
      <a:schemeClr val="accent4">
        <a:shade val="80000"/>
      </a:schemeClr>
    </dgm:linClrLst>
    <dgm:effectClrLst/>
    <dgm:txLinClrLst/>
    <dgm:txFillClrLst/>
    <dgm:txEffectClrLst/>
  </dgm:styleLbl>
  <dgm:styleLbl name="parChTrans2D2">
    <dgm:fillClrLst meth="repeat">
      <a:schemeClr val="accent4">
        <a:tint val="90000"/>
      </a:schemeClr>
    </dgm:fillClrLst>
    <dgm:linClrLst meth="repeat">
      <a:schemeClr val="accent4">
        <a:tint val="90000"/>
      </a:schemeClr>
    </dgm:linClrLst>
    <dgm:effectClrLst/>
    <dgm:txLinClrLst/>
    <dgm:txFillClrLst/>
    <dgm:txEffectClrLst/>
  </dgm:styleLbl>
  <dgm:styleLbl name="parChTrans2D3">
    <dgm:fillClrLst meth="repeat">
      <a:schemeClr val="accent4">
        <a:tint val="70000"/>
      </a:schemeClr>
    </dgm:fillClrLst>
    <dgm:linClrLst meth="repeat">
      <a:schemeClr val="accent4">
        <a:tint val="70000"/>
      </a:schemeClr>
    </dgm:linClrLst>
    <dgm:effectClrLst/>
    <dgm:txLinClrLst/>
    <dgm:txFillClrLst/>
    <dgm:txEffectClrLst/>
  </dgm:styleLbl>
  <dgm:styleLbl name="parChTrans2D4">
    <dgm:fillClrLst meth="repeat">
      <a:schemeClr val="accent4">
        <a:tint val="50000"/>
      </a:schemeClr>
    </dgm:fillClrLst>
    <dgm:linClrLst meth="repeat">
      <a:schemeClr val="accent4">
        <a:tint val="50000"/>
      </a:schemeClr>
    </dgm:linClrLst>
    <dgm:effectClrLst/>
    <dgm:txLinClrLst/>
    <dgm:txFillClrLst meth="repeat">
      <a:schemeClr val="dk1"/>
    </dgm:txFillClrLst>
    <dgm:txEffectClrLst/>
  </dgm:styleLbl>
  <dgm:styleLbl name="parChTrans1D1">
    <dgm:fillClrLst meth="repeat">
      <a:schemeClr val="accent4">
        <a:shade val="80000"/>
      </a:schemeClr>
    </dgm:fillClrLst>
    <dgm:linClrLst meth="repeat">
      <a:schemeClr val="accent4">
        <a:shade val="80000"/>
      </a:schemeClr>
    </dgm:linClrLst>
    <dgm:effectClrLst/>
    <dgm:txLinClrLst/>
    <dgm:txFillClrLst meth="repeat">
      <a:schemeClr val="tx1"/>
    </dgm:txFillClrLst>
    <dgm:txEffectClrLst/>
  </dgm:styleLbl>
  <dgm:styleLbl name="parChTrans1D2">
    <dgm:fillClrLst meth="repeat">
      <a:schemeClr val="accent4">
        <a:tint val="90000"/>
      </a:schemeClr>
    </dgm:fillClrLst>
    <dgm:linClrLst meth="repeat">
      <a:schemeClr val="accent4">
        <a:tint val="90000"/>
      </a:schemeClr>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4">
        <a:tint val="70000"/>
      </a:schemeClr>
    </dgm:linClrLst>
    <dgm:effectClrLst/>
    <dgm:txLinClrLst/>
    <dgm:txFillClrLst meth="repeat">
      <a:schemeClr val="tx1"/>
    </dgm:txFillClrLst>
    <dgm:txEffectClrLst/>
  </dgm:styleLbl>
  <dgm:styleLbl name="parChTrans1D4">
    <dgm:fillClrLst meth="repeat">
      <a:schemeClr val="accent4">
        <a:tint val="50000"/>
      </a:schemeClr>
    </dgm:fillClrLst>
    <dgm:linClrLst meth="repeat">
      <a:schemeClr val="accent4">
        <a:tint val="50000"/>
      </a:schemeClr>
    </dgm:linClrLst>
    <dgm:effectClrLst/>
    <dgm:txLinClrLst/>
    <dgm:txFillClrLst meth="repeat">
      <a:schemeClr val="tx1"/>
    </dgm:txFillClrLst>
    <dgm:txEffectClrLst/>
  </dgm:styleLbl>
  <dgm:styleLbl name="fgAcc1">
    <dgm:fillClrLst meth="repeat">
      <a:schemeClr val="lt1">
        <a:alpha val="90000"/>
      </a:schemeClr>
    </dgm:fillClrLst>
    <dgm:linClrLst>
      <a:schemeClr val="accent4">
        <a:alpha val="90000"/>
      </a:schemeClr>
      <a:schemeClr val="accent4">
        <a:alpha val="50000"/>
      </a:schemeClr>
    </dgm:linClrLst>
    <dgm:effectClrLst/>
    <dgm:txLinClrLst/>
    <dgm:txFillClrLst meth="repeat">
      <a:schemeClr val="dk1"/>
    </dgm:txFillClrLst>
    <dgm:txEffectClrLst/>
  </dgm:styleLbl>
  <dgm:styleLbl name="conFgAcc1">
    <dgm:fillClrLst meth="repeat">
      <a:schemeClr val="lt1">
        <a:alpha val="90000"/>
      </a:schemeClr>
    </dgm:fillClrLst>
    <dgm:linClrLst>
      <a:schemeClr val="accent4">
        <a:alpha val="90000"/>
      </a:schemeClr>
      <a:schemeClr val="accent4">
        <a:alpha val="50000"/>
      </a:schemeClr>
    </dgm:linClrLst>
    <dgm:effectClrLst/>
    <dgm:txLinClrLst/>
    <dgm:txFillClrLst meth="repeat">
      <a:schemeClr val="dk1"/>
    </dgm:txFillClrLst>
    <dgm:txEffectClrLst/>
  </dgm:styleLbl>
  <dgm:styleLbl name="alignAcc1">
    <dgm:fillClrLst meth="repeat">
      <a:schemeClr val="lt1">
        <a:alpha val="90000"/>
      </a:schemeClr>
    </dgm:fillClrLst>
    <dgm:linClrLst>
      <a:schemeClr val="accent4">
        <a:alpha val="90000"/>
      </a:schemeClr>
      <a:schemeClr val="accent4">
        <a:alpha val="50000"/>
      </a:schemeClr>
    </dgm:linClrLst>
    <dgm:effectClrLst/>
    <dgm:txLinClrLst/>
    <dgm:txFillClrLst meth="repeat">
      <a:schemeClr val="dk1"/>
    </dgm:txFillClrLst>
    <dgm:txEffectClrLst/>
  </dgm:styleLbl>
  <dgm:styleLbl name="trAlignAcc1">
    <dgm:fillClrLst meth="repeat">
      <a:schemeClr val="lt1">
        <a:alpha val="40000"/>
      </a:schemeClr>
    </dgm:fillClrLst>
    <dgm:linClrLst>
      <a:schemeClr val="accent4">
        <a:alpha val="90000"/>
      </a:schemeClr>
      <a:schemeClr val="accent4">
        <a:alpha val="50000"/>
      </a:schemeClr>
    </dgm:linClrLst>
    <dgm:effectClrLst/>
    <dgm:txLinClrLst/>
    <dgm:txFillClrLst meth="repeat">
      <a:schemeClr val="dk1"/>
    </dgm:txFillClrLst>
    <dgm:txEffectClrLst/>
  </dgm:styleLbl>
  <dgm:styleLbl name="bgAcc1">
    <dgm:fillClrLst meth="repeat">
      <a:schemeClr val="lt1">
        <a:alpha val="90000"/>
      </a:schemeClr>
    </dgm:fillClrLst>
    <dgm:linClrLst>
      <a:schemeClr val="accent4">
        <a:alpha val="90000"/>
      </a:schemeClr>
      <a:schemeClr val="accent4">
        <a:alpha val="50000"/>
      </a:schemeClr>
    </dgm:linClrLst>
    <dgm:effectClrLst/>
    <dgm:txLinClrLst/>
    <dgm:txFillClrLst meth="repeat">
      <a:schemeClr val="dk1"/>
    </dgm:txFillClrLst>
    <dgm:txEffectClrLst/>
  </dgm:styleLbl>
  <dgm:styleLbl name="solidFgAcc1">
    <dgm:fillClrLst meth="repeat">
      <a:schemeClr val="lt1"/>
    </dgm:fillClrLst>
    <dgm:linClrLst>
      <a:schemeClr val="accent4">
        <a:alpha val="90000"/>
      </a:schemeClr>
      <a:schemeClr val="accent4">
        <a:alpha val="50000"/>
      </a:schemeClr>
    </dgm:linClrLst>
    <dgm:effectClrLst/>
    <dgm:txLinClrLst/>
    <dgm:txFillClrLst meth="repeat">
      <a:schemeClr val="dk1"/>
    </dgm:txFillClrLst>
    <dgm:txEffectClrLst/>
  </dgm:styleLbl>
  <dgm:styleLbl name="solidAlignAcc1">
    <dgm:fillClrLst meth="repeat">
      <a:schemeClr val="lt1"/>
    </dgm:fillClrLst>
    <dgm:linClrLst meth="repeat">
      <a:schemeClr val="accent4"/>
    </dgm:linClrLst>
    <dgm:effectClrLst/>
    <dgm:txLinClrLst/>
    <dgm:txFillClrLst meth="repeat">
      <a:schemeClr val="dk1"/>
    </dgm:txFillClrLst>
    <dgm:txEffectClrLst/>
  </dgm:styleLbl>
  <dgm:styleLbl name="solidBgAcc1">
    <dgm:fillClrLst meth="repeat">
      <a:schemeClr val="lt1"/>
    </dgm:fillClrLst>
    <dgm:linClrLst meth="repeat">
      <a:schemeClr val="accent4"/>
    </dgm:linClrLst>
    <dgm:effectClrLst/>
    <dgm:txLinClrLst/>
    <dgm:txFillClrLst meth="repeat">
      <a:schemeClr val="dk1"/>
    </dgm:txFillClrLst>
    <dgm:txEffectClrLst/>
  </dgm:styleLbl>
  <dgm:styleLbl name="fgAccFollowNode1">
    <dgm:fillClrLst>
      <a:schemeClr val="accent4">
        <a:alpha val="90000"/>
        <a:tint val="40000"/>
      </a:schemeClr>
      <a:schemeClr val="accent4">
        <a:alpha val="50000"/>
        <a:tint val="40000"/>
      </a:schemeClr>
    </dgm:fillClrLst>
    <dgm:linClrLst meth="repeat">
      <a:schemeClr val="accent4">
        <a:alpha val="90000"/>
        <a:tint val="40000"/>
      </a:schemeClr>
    </dgm:linClrLst>
    <dgm:effectClrLst/>
    <dgm:txLinClrLst/>
    <dgm:txFillClrLst meth="repeat">
      <a:schemeClr val="dk1"/>
    </dgm:txFillClrLst>
    <dgm:txEffectClrLst/>
  </dgm:styleLbl>
  <dgm:styleLbl name="alignAccFollowNode1">
    <dgm:fillClrLst meth="repeat">
      <a:schemeClr val="accent4">
        <a:alpha val="90000"/>
        <a:tint val="40000"/>
      </a:schemeClr>
    </dgm:fillClrLst>
    <dgm:linClrLst meth="repeat">
      <a:schemeClr val="accent4">
        <a:alpha val="90000"/>
        <a:tint val="40000"/>
      </a:schemeClr>
    </dgm:linClrLst>
    <dgm:effectClrLst/>
    <dgm:txLinClrLst/>
    <dgm:txFillClrLst meth="repeat">
      <a:schemeClr val="dk1"/>
    </dgm:txFillClrLst>
    <dgm:txEffectClrLst/>
  </dgm:styleLbl>
  <dgm:styleLbl name="bgAccFollowNode1">
    <dgm:fillClrLst meth="repeat">
      <a:schemeClr val="accent4">
        <a:alpha val="90000"/>
        <a:tint val="40000"/>
      </a:schemeClr>
    </dgm:fillClrLst>
    <dgm:linClrLst meth="repeat">
      <a:schemeClr val="lt1"/>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4">
        <a:shade val="80000"/>
      </a:schemeClr>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4">
        <a:tint val="90000"/>
      </a:schemeClr>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4">
        <a:tint val="70000"/>
      </a:schemeClr>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4">
        <a:tint val="50000"/>
      </a:schemeClr>
    </dgm:linClrLst>
    <dgm:effectClrLst/>
    <dgm:txLinClrLst/>
    <dgm:txFillClrLst meth="repeat">
      <a:schemeClr val="dk1"/>
    </dgm:txFillClrLst>
    <dgm:txEffectClrLst/>
  </dgm:styleLbl>
  <dgm:styleLbl name="bgShp">
    <dgm:fillClrLst meth="repeat">
      <a:schemeClr val="accent4">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4">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4">
        <a:tint val="50000"/>
        <a:alpha val="40000"/>
      </a:schemeClr>
    </dgm:fillClrLst>
    <dgm:linClrLst meth="repeat">
      <a:schemeClr val="accent4"/>
    </dgm:linClrLst>
    <dgm:effectClrLst/>
    <dgm:txLinClrLst/>
    <dgm:txFillClrLst meth="repeat">
      <a:schemeClr val="lt1"/>
    </dgm:txFillClrLst>
    <dgm:txEffectClrLst/>
  </dgm:styleLbl>
  <dgm:styleLbl name="fgShp">
    <dgm:fillClrLst meth="repeat">
      <a:schemeClr val="accent4">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CB1DB857-4636-4F4A-8A39-1EE55CB56916}" type="doc">
      <dgm:prSet loTypeId="urn:microsoft.com/office/officeart/2005/8/layout/pyramid1" loCatId="pyramid" qsTypeId="urn:microsoft.com/office/officeart/2005/8/quickstyle/simple1" qsCatId="simple" csTypeId="urn:microsoft.com/office/officeart/2005/8/colors/accent4_5" csCatId="accent4" phldr="1"/>
      <dgm:spPr/>
    </dgm:pt>
    <dgm:pt modelId="{67928DFA-E206-40FF-A0B6-C18C5FEEA8D1}">
      <dgm:prSet phldrT="[Texto]" custT="1"/>
      <dgm:spPr/>
      <dgm:t>
        <a:bodyPr/>
        <a:lstStyle/>
        <a:p>
          <a:r>
            <a:rPr lang="es-PE" sz="1200" b="1">
              <a:latin typeface="Times New Roman" panose="02020603050405020304" pitchFamily="18" charset="0"/>
              <a:cs typeface="Times New Roman" panose="02020603050405020304" pitchFamily="18" charset="0"/>
            </a:rPr>
            <a:t>1° </a:t>
          </a:r>
          <a:br>
            <a:rPr lang="es-PE" sz="1200" b="1">
              <a:latin typeface="Times New Roman" panose="02020603050405020304" pitchFamily="18" charset="0"/>
              <a:cs typeface="Times New Roman" panose="02020603050405020304" pitchFamily="18" charset="0"/>
            </a:rPr>
          </a:br>
          <a:r>
            <a:rPr lang="es-PE" sz="1200" b="1">
              <a:latin typeface="Times New Roman" panose="02020603050405020304" pitchFamily="18" charset="0"/>
              <a:cs typeface="Times New Roman" panose="02020603050405020304" pitchFamily="18" charset="0"/>
            </a:rPr>
            <a:t>puesto</a:t>
          </a:r>
        </a:p>
      </dgm:t>
    </dgm:pt>
    <dgm:pt modelId="{67A2A9C4-3CCC-44B4-8D36-9417A001D765}" type="parTrans" cxnId="{1C86185E-1909-4252-9A08-A221F7B387B5}">
      <dgm:prSet/>
      <dgm:spPr/>
      <dgm:t>
        <a:bodyPr/>
        <a:lstStyle/>
        <a:p>
          <a:endParaRPr lang="es-PE"/>
        </a:p>
      </dgm:t>
    </dgm:pt>
    <dgm:pt modelId="{82BABB5B-A440-4155-95CC-F0EB55089914}" type="sibTrans" cxnId="{1C86185E-1909-4252-9A08-A221F7B387B5}">
      <dgm:prSet/>
      <dgm:spPr/>
      <dgm:t>
        <a:bodyPr/>
        <a:lstStyle/>
        <a:p>
          <a:endParaRPr lang="es-PE"/>
        </a:p>
      </dgm:t>
    </dgm:pt>
    <dgm:pt modelId="{188FB1C3-750B-4F1C-8465-0D357FD7E934}">
      <dgm:prSet phldrT="[Texto]" custT="1"/>
      <dgm:spPr/>
      <dgm:t>
        <a:bodyPr/>
        <a:lstStyle/>
        <a:p>
          <a:r>
            <a:rPr lang="es-PE" sz="1200" b="1">
              <a:latin typeface="Times New Roman" panose="02020603050405020304" pitchFamily="18" charset="0"/>
              <a:cs typeface="Times New Roman" panose="02020603050405020304" pitchFamily="18" charset="0"/>
            </a:rPr>
            <a:t>2° puesto</a:t>
          </a:r>
        </a:p>
      </dgm:t>
    </dgm:pt>
    <dgm:pt modelId="{61E2812A-8CBF-4D0F-BC47-DB5187901386}" type="parTrans" cxnId="{55B1022D-6FDA-4AD5-9B5C-7B8E3770E765}">
      <dgm:prSet/>
      <dgm:spPr/>
      <dgm:t>
        <a:bodyPr/>
        <a:lstStyle/>
        <a:p>
          <a:endParaRPr lang="es-PE"/>
        </a:p>
      </dgm:t>
    </dgm:pt>
    <dgm:pt modelId="{30E1D115-CF39-4FFB-9325-5DD6FC1AB841}" type="sibTrans" cxnId="{55B1022D-6FDA-4AD5-9B5C-7B8E3770E765}">
      <dgm:prSet/>
      <dgm:spPr/>
      <dgm:t>
        <a:bodyPr/>
        <a:lstStyle/>
        <a:p>
          <a:endParaRPr lang="es-PE"/>
        </a:p>
      </dgm:t>
    </dgm:pt>
    <dgm:pt modelId="{BC87B7CF-E58C-4BA9-8DD6-AEAE255DF0E8}">
      <dgm:prSet phldrT="[Texto]" custT="1"/>
      <dgm:spPr/>
      <dgm:t>
        <a:bodyPr/>
        <a:lstStyle/>
        <a:p>
          <a:r>
            <a:rPr lang="es-PE" sz="1200" b="1">
              <a:latin typeface="Times New Roman" panose="02020603050405020304" pitchFamily="18" charset="0"/>
              <a:cs typeface="Times New Roman" panose="02020603050405020304" pitchFamily="18" charset="0"/>
            </a:rPr>
            <a:t>3° puesto</a:t>
          </a:r>
        </a:p>
      </dgm:t>
    </dgm:pt>
    <dgm:pt modelId="{884ECCF2-4FEB-4B97-A595-B7E3BCC26314}" type="parTrans" cxnId="{D91B0950-6BBC-4B56-9755-6D37A89FECCC}">
      <dgm:prSet/>
      <dgm:spPr/>
      <dgm:t>
        <a:bodyPr/>
        <a:lstStyle/>
        <a:p>
          <a:endParaRPr lang="es-PE"/>
        </a:p>
      </dgm:t>
    </dgm:pt>
    <dgm:pt modelId="{E8F340B6-421D-4199-9BD9-FE869E776683}" type="sibTrans" cxnId="{D91B0950-6BBC-4B56-9755-6D37A89FECCC}">
      <dgm:prSet/>
      <dgm:spPr/>
      <dgm:t>
        <a:bodyPr/>
        <a:lstStyle/>
        <a:p>
          <a:endParaRPr lang="es-PE"/>
        </a:p>
      </dgm:t>
    </dgm:pt>
    <dgm:pt modelId="{7909FD0E-48C4-4248-92CD-927FC8F7655F}" type="pres">
      <dgm:prSet presAssocID="{CB1DB857-4636-4F4A-8A39-1EE55CB56916}" presName="Name0" presStyleCnt="0">
        <dgm:presLayoutVars>
          <dgm:dir/>
          <dgm:animLvl val="lvl"/>
          <dgm:resizeHandles val="exact"/>
        </dgm:presLayoutVars>
      </dgm:prSet>
      <dgm:spPr/>
    </dgm:pt>
    <dgm:pt modelId="{2989C400-9F67-496C-A164-A3595448A6F3}" type="pres">
      <dgm:prSet presAssocID="{67928DFA-E206-40FF-A0B6-C18C5FEEA8D1}" presName="Name8" presStyleCnt="0"/>
      <dgm:spPr/>
    </dgm:pt>
    <dgm:pt modelId="{8433CE47-33C4-4D82-9595-5C83C1D40561}" type="pres">
      <dgm:prSet presAssocID="{67928DFA-E206-40FF-A0B6-C18C5FEEA8D1}" presName="level" presStyleLbl="node1" presStyleIdx="0" presStyleCnt="3">
        <dgm:presLayoutVars>
          <dgm:chMax val="1"/>
          <dgm:bulletEnabled val="1"/>
        </dgm:presLayoutVars>
      </dgm:prSet>
      <dgm:spPr/>
    </dgm:pt>
    <dgm:pt modelId="{746F98B7-1CD5-4E40-A3EE-A38B7FCBAC45}" type="pres">
      <dgm:prSet presAssocID="{67928DFA-E206-40FF-A0B6-C18C5FEEA8D1}" presName="levelTx" presStyleLbl="revTx" presStyleIdx="0" presStyleCnt="0">
        <dgm:presLayoutVars>
          <dgm:chMax val="1"/>
          <dgm:bulletEnabled val="1"/>
        </dgm:presLayoutVars>
      </dgm:prSet>
      <dgm:spPr/>
    </dgm:pt>
    <dgm:pt modelId="{CC9BB47E-E8F2-408A-964E-E8FC19535A64}" type="pres">
      <dgm:prSet presAssocID="{188FB1C3-750B-4F1C-8465-0D357FD7E934}" presName="Name8" presStyleCnt="0"/>
      <dgm:spPr/>
    </dgm:pt>
    <dgm:pt modelId="{29DDFA00-D926-4E3C-A86E-FF0C8D195C56}" type="pres">
      <dgm:prSet presAssocID="{188FB1C3-750B-4F1C-8465-0D357FD7E934}" presName="level" presStyleLbl="node1" presStyleIdx="1" presStyleCnt="3">
        <dgm:presLayoutVars>
          <dgm:chMax val="1"/>
          <dgm:bulletEnabled val="1"/>
        </dgm:presLayoutVars>
      </dgm:prSet>
      <dgm:spPr/>
    </dgm:pt>
    <dgm:pt modelId="{CA7EE6C7-4B5D-4775-AF4E-9327F92C891A}" type="pres">
      <dgm:prSet presAssocID="{188FB1C3-750B-4F1C-8465-0D357FD7E934}" presName="levelTx" presStyleLbl="revTx" presStyleIdx="0" presStyleCnt="0">
        <dgm:presLayoutVars>
          <dgm:chMax val="1"/>
          <dgm:bulletEnabled val="1"/>
        </dgm:presLayoutVars>
      </dgm:prSet>
      <dgm:spPr/>
    </dgm:pt>
    <dgm:pt modelId="{4EADEEE5-41FA-4644-BF11-48D3A27E9D8A}" type="pres">
      <dgm:prSet presAssocID="{BC87B7CF-E58C-4BA9-8DD6-AEAE255DF0E8}" presName="Name8" presStyleCnt="0"/>
      <dgm:spPr/>
    </dgm:pt>
    <dgm:pt modelId="{C2B6D72F-263E-4ED7-9644-B1B314376CB7}" type="pres">
      <dgm:prSet presAssocID="{BC87B7CF-E58C-4BA9-8DD6-AEAE255DF0E8}" presName="level" presStyleLbl="node1" presStyleIdx="2" presStyleCnt="3">
        <dgm:presLayoutVars>
          <dgm:chMax val="1"/>
          <dgm:bulletEnabled val="1"/>
        </dgm:presLayoutVars>
      </dgm:prSet>
      <dgm:spPr/>
    </dgm:pt>
    <dgm:pt modelId="{53A0D308-65EB-42D3-8314-5CA18725E1E2}" type="pres">
      <dgm:prSet presAssocID="{BC87B7CF-E58C-4BA9-8DD6-AEAE255DF0E8}" presName="levelTx" presStyleLbl="revTx" presStyleIdx="0" presStyleCnt="0">
        <dgm:presLayoutVars>
          <dgm:chMax val="1"/>
          <dgm:bulletEnabled val="1"/>
        </dgm:presLayoutVars>
      </dgm:prSet>
      <dgm:spPr/>
    </dgm:pt>
  </dgm:ptLst>
  <dgm:cxnLst>
    <dgm:cxn modelId="{AFBE4D16-F875-4128-8E35-C2DBD2B45F86}" type="presOf" srcId="{CB1DB857-4636-4F4A-8A39-1EE55CB56916}" destId="{7909FD0E-48C4-4248-92CD-927FC8F7655F}" srcOrd="0" destOrd="0" presId="urn:microsoft.com/office/officeart/2005/8/layout/pyramid1"/>
    <dgm:cxn modelId="{DE0DB22B-9DEE-49BC-9CD7-361EE8DFA8F4}" type="presOf" srcId="{188FB1C3-750B-4F1C-8465-0D357FD7E934}" destId="{29DDFA00-D926-4E3C-A86E-FF0C8D195C56}" srcOrd="0" destOrd="0" presId="urn:microsoft.com/office/officeart/2005/8/layout/pyramid1"/>
    <dgm:cxn modelId="{55B1022D-6FDA-4AD5-9B5C-7B8E3770E765}" srcId="{CB1DB857-4636-4F4A-8A39-1EE55CB56916}" destId="{188FB1C3-750B-4F1C-8465-0D357FD7E934}" srcOrd="1" destOrd="0" parTransId="{61E2812A-8CBF-4D0F-BC47-DB5187901386}" sibTransId="{30E1D115-CF39-4FFB-9325-5DD6FC1AB841}"/>
    <dgm:cxn modelId="{1C86185E-1909-4252-9A08-A221F7B387B5}" srcId="{CB1DB857-4636-4F4A-8A39-1EE55CB56916}" destId="{67928DFA-E206-40FF-A0B6-C18C5FEEA8D1}" srcOrd="0" destOrd="0" parTransId="{67A2A9C4-3CCC-44B4-8D36-9417A001D765}" sibTransId="{82BABB5B-A440-4155-95CC-F0EB55089914}"/>
    <dgm:cxn modelId="{D91B0950-6BBC-4B56-9755-6D37A89FECCC}" srcId="{CB1DB857-4636-4F4A-8A39-1EE55CB56916}" destId="{BC87B7CF-E58C-4BA9-8DD6-AEAE255DF0E8}" srcOrd="2" destOrd="0" parTransId="{884ECCF2-4FEB-4B97-A595-B7E3BCC26314}" sibTransId="{E8F340B6-421D-4199-9BD9-FE869E776683}"/>
    <dgm:cxn modelId="{D7570B7F-1AEC-4F00-AE9E-3747A37FD2C0}" type="presOf" srcId="{67928DFA-E206-40FF-A0B6-C18C5FEEA8D1}" destId="{746F98B7-1CD5-4E40-A3EE-A38B7FCBAC45}" srcOrd="1" destOrd="0" presId="urn:microsoft.com/office/officeart/2005/8/layout/pyramid1"/>
    <dgm:cxn modelId="{B7E67B83-2A20-41B8-8B01-9D733E1E075D}" type="presOf" srcId="{67928DFA-E206-40FF-A0B6-C18C5FEEA8D1}" destId="{8433CE47-33C4-4D82-9595-5C83C1D40561}" srcOrd="0" destOrd="0" presId="urn:microsoft.com/office/officeart/2005/8/layout/pyramid1"/>
    <dgm:cxn modelId="{087C378B-8AF7-4B81-A01E-34E2716DFFEC}" type="presOf" srcId="{188FB1C3-750B-4F1C-8465-0D357FD7E934}" destId="{CA7EE6C7-4B5D-4775-AF4E-9327F92C891A}" srcOrd="1" destOrd="0" presId="urn:microsoft.com/office/officeart/2005/8/layout/pyramid1"/>
    <dgm:cxn modelId="{681C8AAC-C53B-4C0E-A9A3-D76139904B2C}" type="presOf" srcId="{BC87B7CF-E58C-4BA9-8DD6-AEAE255DF0E8}" destId="{C2B6D72F-263E-4ED7-9644-B1B314376CB7}" srcOrd="0" destOrd="0" presId="urn:microsoft.com/office/officeart/2005/8/layout/pyramid1"/>
    <dgm:cxn modelId="{5ACBC1B2-2E92-434F-A636-D60473A709AB}" type="presOf" srcId="{BC87B7CF-E58C-4BA9-8DD6-AEAE255DF0E8}" destId="{53A0D308-65EB-42D3-8314-5CA18725E1E2}" srcOrd="1" destOrd="0" presId="urn:microsoft.com/office/officeart/2005/8/layout/pyramid1"/>
    <dgm:cxn modelId="{AB4BFBF8-668E-412E-911A-BBDF3D49E3C1}" type="presParOf" srcId="{7909FD0E-48C4-4248-92CD-927FC8F7655F}" destId="{2989C400-9F67-496C-A164-A3595448A6F3}" srcOrd="0" destOrd="0" presId="urn:microsoft.com/office/officeart/2005/8/layout/pyramid1"/>
    <dgm:cxn modelId="{DCA91E9D-63CE-45E1-89E4-E1C386B90260}" type="presParOf" srcId="{2989C400-9F67-496C-A164-A3595448A6F3}" destId="{8433CE47-33C4-4D82-9595-5C83C1D40561}" srcOrd="0" destOrd="0" presId="urn:microsoft.com/office/officeart/2005/8/layout/pyramid1"/>
    <dgm:cxn modelId="{916B775D-7D6E-4672-8BE0-AAFE290287BF}" type="presParOf" srcId="{2989C400-9F67-496C-A164-A3595448A6F3}" destId="{746F98B7-1CD5-4E40-A3EE-A38B7FCBAC45}" srcOrd="1" destOrd="0" presId="urn:microsoft.com/office/officeart/2005/8/layout/pyramid1"/>
    <dgm:cxn modelId="{7E65F1A9-6B3B-4247-9295-36657F1BD139}" type="presParOf" srcId="{7909FD0E-48C4-4248-92CD-927FC8F7655F}" destId="{CC9BB47E-E8F2-408A-964E-E8FC19535A64}" srcOrd="1" destOrd="0" presId="urn:microsoft.com/office/officeart/2005/8/layout/pyramid1"/>
    <dgm:cxn modelId="{1700E1C2-61CF-4D73-AC18-C2E951F3888C}" type="presParOf" srcId="{CC9BB47E-E8F2-408A-964E-E8FC19535A64}" destId="{29DDFA00-D926-4E3C-A86E-FF0C8D195C56}" srcOrd="0" destOrd="0" presId="urn:microsoft.com/office/officeart/2005/8/layout/pyramid1"/>
    <dgm:cxn modelId="{3E300A74-BB68-4804-9304-F7FD37D46B21}" type="presParOf" srcId="{CC9BB47E-E8F2-408A-964E-E8FC19535A64}" destId="{CA7EE6C7-4B5D-4775-AF4E-9327F92C891A}" srcOrd="1" destOrd="0" presId="urn:microsoft.com/office/officeart/2005/8/layout/pyramid1"/>
    <dgm:cxn modelId="{DB33DE35-D008-485A-A09E-9320093751D6}" type="presParOf" srcId="{7909FD0E-48C4-4248-92CD-927FC8F7655F}" destId="{4EADEEE5-41FA-4644-BF11-48D3A27E9D8A}" srcOrd="2" destOrd="0" presId="urn:microsoft.com/office/officeart/2005/8/layout/pyramid1"/>
    <dgm:cxn modelId="{F7368CC7-D9B6-43BC-B623-F301C50868C3}" type="presParOf" srcId="{4EADEEE5-41FA-4644-BF11-48D3A27E9D8A}" destId="{C2B6D72F-263E-4ED7-9644-B1B314376CB7}" srcOrd="0" destOrd="0" presId="urn:microsoft.com/office/officeart/2005/8/layout/pyramid1"/>
    <dgm:cxn modelId="{EE3E83F6-5C52-4F95-BE1A-79096F0F11BB}" type="presParOf" srcId="{4EADEEE5-41FA-4644-BF11-48D3A27E9D8A}" destId="{53A0D308-65EB-42D3-8314-5CA18725E1E2}" srcOrd="1" destOrd="0" presId="urn:microsoft.com/office/officeart/2005/8/layout/pyramid1"/>
  </dgm:cxnLst>
  <dgm:bg/>
  <dgm:whole/>
  <dgm:extLst>
    <a:ext uri="http://schemas.microsoft.com/office/drawing/2008/diagram">
      <dsp:dataModelExt xmlns:dsp="http://schemas.microsoft.com/office/drawing/2008/diagram" relId="rId16"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8433CE47-33C4-4D82-9595-5C83C1D40561}">
      <dsp:nvSpPr>
        <dsp:cNvPr id="0" name=""/>
        <dsp:cNvSpPr/>
      </dsp:nvSpPr>
      <dsp:spPr>
        <a:xfrm>
          <a:off x="761999" y="0"/>
          <a:ext cx="762000" cy="720725"/>
        </a:xfrm>
        <a:prstGeom prst="trapezoid">
          <a:avLst>
            <a:gd name="adj" fmla="val 52863"/>
          </a:avLst>
        </a:prstGeom>
        <a:solidFill>
          <a:schemeClr val="accent4">
            <a:alpha val="9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5240" tIns="15240" rIns="15240" bIns="15240" numCol="1" spcCol="1270" anchor="ctr" anchorCtr="0">
          <a:noAutofit/>
        </a:bodyPr>
        <a:lstStyle/>
        <a:p>
          <a:pPr marL="0" lvl="0" indent="0" algn="ctr" defTabSz="533400">
            <a:lnSpc>
              <a:spcPct val="90000"/>
            </a:lnSpc>
            <a:spcBef>
              <a:spcPct val="0"/>
            </a:spcBef>
            <a:spcAft>
              <a:spcPct val="35000"/>
            </a:spcAft>
            <a:buNone/>
          </a:pPr>
          <a:r>
            <a:rPr lang="es-PE" sz="1200" b="1" kern="1200">
              <a:latin typeface="Times New Roman" panose="02020603050405020304" pitchFamily="18" charset="0"/>
              <a:cs typeface="Times New Roman" panose="02020603050405020304" pitchFamily="18" charset="0"/>
            </a:rPr>
            <a:t>1° </a:t>
          </a:r>
          <a:br>
            <a:rPr lang="es-PE" sz="1200" b="1" kern="1200">
              <a:latin typeface="Times New Roman" panose="02020603050405020304" pitchFamily="18" charset="0"/>
              <a:cs typeface="Times New Roman" panose="02020603050405020304" pitchFamily="18" charset="0"/>
            </a:rPr>
          </a:br>
          <a:r>
            <a:rPr lang="es-PE" sz="1200" b="1" kern="1200">
              <a:latin typeface="Times New Roman" panose="02020603050405020304" pitchFamily="18" charset="0"/>
              <a:cs typeface="Times New Roman" panose="02020603050405020304" pitchFamily="18" charset="0"/>
            </a:rPr>
            <a:t>puesto</a:t>
          </a:r>
        </a:p>
      </dsp:txBody>
      <dsp:txXfrm>
        <a:off x="761999" y="0"/>
        <a:ext cx="762000" cy="720725"/>
      </dsp:txXfrm>
    </dsp:sp>
    <dsp:sp modelId="{29DDFA00-D926-4E3C-A86E-FF0C8D195C56}">
      <dsp:nvSpPr>
        <dsp:cNvPr id="0" name=""/>
        <dsp:cNvSpPr/>
      </dsp:nvSpPr>
      <dsp:spPr>
        <a:xfrm>
          <a:off x="380999" y="720724"/>
          <a:ext cx="1524000" cy="720725"/>
        </a:xfrm>
        <a:prstGeom prst="trapezoid">
          <a:avLst>
            <a:gd name="adj" fmla="val 52863"/>
          </a:avLst>
        </a:prstGeom>
        <a:solidFill>
          <a:schemeClr val="accent4">
            <a:alpha val="90000"/>
            <a:hueOff val="0"/>
            <a:satOff val="0"/>
            <a:lumOff val="0"/>
            <a:alphaOff val="-20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5240" tIns="15240" rIns="15240" bIns="15240" numCol="1" spcCol="1270" anchor="ctr" anchorCtr="0">
          <a:noAutofit/>
        </a:bodyPr>
        <a:lstStyle/>
        <a:p>
          <a:pPr marL="0" lvl="0" indent="0" algn="ctr" defTabSz="533400">
            <a:lnSpc>
              <a:spcPct val="90000"/>
            </a:lnSpc>
            <a:spcBef>
              <a:spcPct val="0"/>
            </a:spcBef>
            <a:spcAft>
              <a:spcPct val="35000"/>
            </a:spcAft>
            <a:buNone/>
          </a:pPr>
          <a:r>
            <a:rPr lang="es-PE" sz="1200" b="1" kern="1200">
              <a:latin typeface="Times New Roman" panose="02020603050405020304" pitchFamily="18" charset="0"/>
              <a:cs typeface="Times New Roman" panose="02020603050405020304" pitchFamily="18" charset="0"/>
            </a:rPr>
            <a:t>2° puesto</a:t>
          </a:r>
        </a:p>
      </dsp:txBody>
      <dsp:txXfrm>
        <a:off x="647699" y="720724"/>
        <a:ext cx="990600" cy="720725"/>
      </dsp:txXfrm>
    </dsp:sp>
    <dsp:sp modelId="{C2B6D72F-263E-4ED7-9644-B1B314376CB7}">
      <dsp:nvSpPr>
        <dsp:cNvPr id="0" name=""/>
        <dsp:cNvSpPr/>
      </dsp:nvSpPr>
      <dsp:spPr>
        <a:xfrm>
          <a:off x="0" y="1441449"/>
          <a:ext cx="2286000" cy="720725"/>
        </a:xfrm>
        <a:prstGeom prst="trapezoid">
          <a:avLst>
            <a:gd name="adj" fmla="val 52863"/>
          </a:avLst>
        </a:prstGeom>
        <a:solidFill>
          <a:schemeClr val="accent4">
            <a:alpha val="90000"/>
            <a:hueOff val="0"/>
            <a:satOff val="0"/>
            <a:lumOff val="0"/>
            <a:alphaOff val="-40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5240" tIns="15240" rIns="15240" bIns="15240" numCol="1" spcCol="1270" anchor="ctr" anchorCtr="0">
          <a:noAutofit/>
        </a:bodyPr>
        <a:lstStyle/>
        <a:p>
          <a:pPr marL="0" lvl="0" indent="0" algn="ctr" defTabSz="533400">
            <a:lnSpc>
              <a:spcPct val="90000"/>
            </a:lnSpc>
            <a:spcBef>
              <a:spcPct val="0"/>
            </a:spcBef>
            <a:spcAft>
              <a:spcPct val="35000"/>
            </a:spcAft>
            <a:buNone/>
          </a:pPr>
          <a:r>
            <a:rPr lang="es-PE" sz="1200" b="1" kern="1200">
              <a:latin typeface="Times New Roman" panose="02020603050405020304" pitchFamily="18" charset="0"/>
              <a:cs typeface="Times New Roman" panose="02020603050405020304" pitchFamily="18" charset="0"/>
            </a:rPr>
            <a:t>3° puesto</a:t>
          </a:r>
        </a:p>
      </dsp:txBody>
      <dsp:txXfrm>
        <a:off x="400049" y="1441449"/>
        <a:ext cx="1485900" cy="720725"/>
      </dsp:txXfrm>
    </dsp:sp>
  </dsp:spTree>
</dsp:drawing>
</file>

<file path=word/diagrams/layout1.xml><?xml version="1.0" encoding="utf-8"?>
<dgm:layoutDef xmlns:dgm="http://schemas.openxmlformats.org/drawingml/2006/diagram" xmlns:a="http://schemas.openxmlformats.org/drawingml/2006/main" uniqueId="urn:microsoft.com/office/officeart/2005/8/layout/pyramid1">
  <dgm:title val=""/>
  <dgm:desc val=""/>
  <dgm:catLst>
    <dgm:cat type="pyramid" pri="1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animLvl val="lvl"/>
      <dgm:resizeHandles val="exact"/>
    </dgm:varLst>
    <dgm:choose name="Name1">
      <dgm:if name="Name2" func="var" arg="dir" op="equ" val="norm">
        <dgm:alg type="pyra">
          <dgm:param type="linDir" val="fromB"/>
          <dgm:param type="txDir" val="fromT"/>
          <dgm:param type="pyraAcctPos" val="aft"/>
          <dgm:param type="pyraAcctTxMar" val="step"/>
          <dgm:param type="pyraAcctBkgdNode" val="acctBkgd"/>
          <dgm:param type="pyraAcctTxNode" val="acctTx"/>
          <dgm:param type="pyraLvlNode" val="level"/>
        </dgm:alg>
      </dgm:if>
      <dgm:else name="Name3">
        <dgm:alg type="pyra">
          <dgm:param type="linDir" val="fromB"/>
          <dgm:param type="txDir" val="fromT"/>
          <dgm:param type="pyraAcctPos" val="bef"/>
          <dgm:param type="pyraAcctTxMar" val="step"/>
          <dgm:param type="pyraAcctBkgdNode" val="acctBkgd"/>
          <dgm:param type="pyraAcctTxNode" val="acctTx"/>
          <dgm:param type="pyraLvlNode" val="level"/>
        </dgm:alg>
      </dgm:else>
    </dgm:choose>
    <dgm:shape xmlns:r="http://schemas.openxmlformats.org/officeDocument/2006/relationships" r:blip="">
      <dgm:adjLst/>
    </dgm:shape>
    <dgm:presOf/>
    <dgm:choose name="Name4">
      <dgm:if name="Name5" axis="root des" ptType="all node" func="maxDepth" op="gte" val="2">
        <dgm:constrLst>
          <dgm:constr type="primFontSz" for="des" forName="levelTx" op="equ"/>
          <dgm:constr type="secFontSz" for="des" forName="acctTx" op="equ"/>
          <dgm:constr type="pyraAcctRatio" val="0.32"/>
        </dgm:constrLst>
      </dgm:if>
      <dgm:else name="Name6">
        <dgm:constrLst>
          <dgm:constr type="primFontSz" for="des" forName="levelTx" op="equ"/>
          <dgm:constr type="secFontSz" for="des" forName="acctTx" op="equ"/>
          <dgm:constr type="pyraAcctRatio"/>
        </dgm:constrLst>
      </dgm:else>
    </dgm:choose>
    <dgm:ruleLst/>
    <dgm:forEach name="Name7" axis="ch" ptType="node">
      <dgm:layoutNode name="Name8">
        <dgm:alg type="composite">
          <dgm:param type="horzAlign" val="none"/>
        </dgm:alg>
        <dgm:shape xmlns:r="http://schemas.openxmlformats.org/officeDocument/2006/relationships" r:blip="">
          <dgm:adjLst/>
        </dgm:shape>
        <dgm:presOf/>
        <dgm:choose name="Name9">
          <dgm:if name="Name10" axis="self" ptType="node" func="pos" op="equ" val="1">
            <dgm:constrLst>
              <dgm:constr type="ctrX" for="ch" forName="acctBkgd" val="1"/>
              <dgm:constr type="ctrY" for="ch" forName="acctBkgd" val="1"/>
              <dgm:constr type="w" for="ch" forName="acctBkgd" val="1"/>
              <dgm:constr type="h" for="ch" forName="acctBkgd" val="1"/>
              <dgm:constr type="ctrX" for="ch" forName="acctTx" val="1"/>
              <dgm:constr type="ctrY" for="ch" forName="acctTx" val="1"/>
              <dgm:constr type="w" for="ch" forName="acctTx" val="1"/>
              <dgm:constr type="h" for="ch" forName="acctTx" val="1"/>
              <dgm:constr type="ctrX" for="ch" forName="level" val="1"/>
              <dgm:constr type="ctrY" for="ch" forName="level" val="1"/>
              <dgm:constr type="w" for="ch" forName="level" val="1"/>
              <dgm:constr type="h" for="ch" forName="level" val="1"/>
              <dgm:constr type="ctrX" for="ch" forName="levelTx" refType="ctrX" refFor="ch" refForName="level"/>
              <dgm:constr type="ctrY" for="ch" forName="levelTx" refType="ctrY" refFor="ch" refForName="level"/>
              <dgm:constr type="w" for="ch" forName="levelTx" refType="w" refFor="ch" refForName="level"/>
              <dgm:constr type="h" for="ch" forName="levelTx" refType="h" refFor="ch" refForName="level"/>
            </dgm:constrLst>
          </dgm:if>
          <dgm:else name="Name11">
            <dgm:constrLst>
              <dgm:constr type="ctrX" for="ch" forName="acctBkgd" val="1"/>
              <dgm:constr type="ctrY" for="ch" forName="acctBkgd" val="1"/>
              <dgm:constr type="w" for="ch" forName="acctBkgd" val="1"/>
              <dgm:constr type="h" for="ch" forName="acctBkgd" val="1"/>
              <dgm:constr type="ctrX" for="ch" forName="acctTx" val="1"/>
              <dgm:constr type="ctrY" for="ch" forName="acctTx" val="1"/>
              <dgm:constr type="w" for="ch" forName="acctTx" val="1"/>
              <dgm:constr type="h" for="ch" forName="acctTx" val="1"/>
              <dgm:constr type="ctrX" for="ch" forName="level" val="1"/>
              <dgm:constr type="ctrY" for="ch" forName="level" val="1"/>
              <dgm:constr type="w" for="ch" forName="level" val="1"/>
              <dgm:constr type="h" for="ch" forName="level" val="1"/>
              <dgm:constr type="ctrX" for="ch" forName="levelTx" refType="ctrX" refFor="ch" refForName="level"/>
              <dgm:constr type="ctrY" for="ch" forName="levelTx" refType="ctrY" refFor="ch" refForName="level"/>
              <dgm:constr type="w" for="ch" forName="levelTx" refType="w" refFor="ch" refForName="level" fact="0.65"/>
              <dgm:constr type="h" for="ch" forName="levelTx" refType="h" refFor="ch" refForName="level"/>
            </dgm:constrLst>
          </dgm:else>
        </dgm:choose>
        <dgm:ruleLst/>
        <dgm:choose name="Name12">
          <dgm:if name="Name13" axis="ch" ptType="node" func="cnt" op="gte" val="1">
            <dgm:layoutNode name="acctBkgd" styleLbl="alignAcc1">
              <dgm:alg type="sp"/>
              <dgm:shape xmlns:r="http://schemas.openxmlformats.org/officeDocument/2006/relationships" type="nonIsoscelesTrapezoid" r:blip="">
                <dgm:adjLst/>
              </dgm:shape>
              <dgm:presOf axis="des" ptType="node"/>
              <dgm:constrLst/>
              <dgm:ruleLst/>
            </dgm:layoutNode>
            <dgm:layoutNode name="acctTx" styleLbl="alignAcc1">
              <dgm:varLst>
                <dgm:bulletEnabled val="1"/>
              </dgm:varLst>
              <dgm:alg type="tx">
                <dgm:param type="stBulletLvl" val="1"/>
                <dgm:param type="txAnchorVertCh" val="mid"/>
              </dgm:alg>
              <dgm:shape xmlns:r="http://schemas.openxmlformats.org/officeDocument/2006/relationships" type="nonIsoscelesTrapezoid" r:blip="" hideGeom="1">
                <dgm:adjLst/>
              </dgm:shape>
              <dgm:presOf axis="des" ptType="node"/>
              <dgm:constrLst>
                <dgm:constr type="secFontSz" val="65"/>
                <dgm:constr type="primFontSz" refType="secFontSz"/>
                <dgm:constr type="tMarg" refType="secFontSz" fact="0.3"/>
                <dgm:constr type="bMarg" refType="secFontSz" fact="0.3"/>
                <dgm:constr type="lMarg" refType="secFontSz" fact="0.3"/>
                <dgm:constr type="rMarg" refType="secFontSz" fact="0.3"/>
              </dgm:constrLst>
              <dgm:ruleLst>
                <dgm:rule type="secFontSz" val="5" fact="NaN" max="NaN"/>
              </dgm:ruleLst>
            </dgm:layoutNode>
          </dgm:if>
          <dgm:else name="Name14"/>
        </dgm:choose>
        <dgm:layoutNode name="level">
          <dgm:varLst>
            <dgm:chMax val="1"/>
            <dgm:bulletEnabled val="1"/>
          </dgm:varLst>
          <dgm:alg type="sp"/>
          <dgm:shape xmlns:r="http://schemas.openxmlformats.org/officeDocument/2006/relationships" type="trapezoid" r:blip="">
            <dgm:adjLst/>
          </dgm:shape>
          <dgm:presOf axis="self"/>
          <dgm:constrLst>
            <dgm:constr type="h" val="500"/>
            <dgm:constr type="w" val="1"/>
          </dgm:constrLst>
          <dgm:ruleLst/>
        </dgm:layoutNode>
        <dgm:layoutNode name="levelTx" styleLbl="revTx">
          <dgm:varLst>
            <dgm:chMax val="1"/>
            <dgm:bulletEnabled val="1"/>
          </dgm:varLst>
          <dgm:alg type="tx"/>
          <dgm:shape xmlns:r="http://schemas.openxmlformats.org/officeDocument/2006/relationships" type="rect" r:blip="" hideGeom="1">
            <dgm:adjLst/>
          </dgm:shape>
          <dgm:presOf axis="self"/>
          <dgm:constrLst>
            <dgm:constr type="tMarg" refType="primFontSz" fact="0.1"/>
            <dgm:constr type="bMarg" refType="primFontSz" fact="0.1"/>
            <dgm:constr type="lMarg" refType="primFontSz" fact="0.1"/>
            <dgm:constr type="rMarg" refType="primFontSz" fact="0.1"/>
            <dgm:constr type="primFontSz" val="65"/>
          </dgm:constrLst>
          <dgm:ruleLst>
            <dgm:rule type="primFontSz" val="5" fact="NaN" max="NaN"/>
          </dgm:ruleLst>
        </dgm:layoutNode>
      </dgm:layoutNod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Tema de Office">
  <a:themeElements>
    <a:clrScheme name="Verde azulado">
      <a:dk1>
        <a:sysClr val="windowText" lastClr="000000"/>
      </a:dk1>
      <a:lt1>
        <a:sysClr val="window" lastClr="FFFFFF"/>
      </a:lt1>
      <a:dk2>
        <a:srgbClr val="373545"/>
      </a:dk2>
      <a:lt2>
        <a:srgbClr val="CEDBE6"/>
      </a:lt2>
      <a:accent1>
        <a:srgbClr val="3494BA"/>
      </a:accent1>
      <a:accent2>
        <a:srgbClr val="58B6C0"/>
      </a:accent2>
      <a:accent3>
        <a:srgbClr val="75BDA7"/>
      </a:accent3>
      <a:accent4>
        <a:srgbClr val="7A8C8E"/>
      </a:accent4>
      <a:accent5>
        <a:srgbClr val="84ACB6"/>
      </a:accent5>
      <a:accent6>
        <a:srgbClr val="2683C6"/>
      </a:accent6>
      <a:hlink>
        <a:srgbClr val="6B9F25"/>
      </a:hlink>
      <a:folHlink>
        <a:srgbClr val="9F6715"/>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eventhEdition.xsl" StyleName="APA" Version="7"/>
</file>

<file path=customXml/itemProps1.xml><?xml version="1.0" encoding="utf-8"?>
<ds:datastoreItem xmlns:ds="http://schemas.openxmlformats.org/officeDocument/2006/customXml" ds:itemID="{B5E8F2CF-A005-488F-8721-5DDE1828A5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96</TotalTime>
  <Pages>15</Pages>
  <Words>3548</Words>
  <Characters>19518</Characters>
  <Application>Microsoft Office Word</Application>
  <DocSecurity>0</DocSecurity>
  <Lines>162</Lines>
  <Paragraphs>46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23020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Eloisa Alva</dc:creator>
  <cp:keywords/>
  <dc:description/>
  <cp:lastModifiedBy>FRANCO</cp:lastModifiedBy>
  <cp:revision>38</cp:revision>
  <dcterms:created xsi:type="dcterms:W3CDTF">2025-05-06T03:45:00Z</dcterms:created>
  <dcterms:modified xsi:type="dcterms:W3CDTF">2025-05-07T03:32:00Z</dcterms:modified>
</cp:coreProperties>
</file>